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963A" w14:textId="1E6D3BAF" w:rsidR="00676C81" w:rsidRPr="00FC6DFD" w:rsidRDefault="005F732B">
      <w:pPr>
        <w:rPr>
          <w:b/>
          <w:bCs/>
          <w:sz w:val="24"/>
          <w:szCs w:val="24"/>
        </w:rPr>
      </w:pPr>
      <w:r w:rsidRPr="00FC6DFD">
        <w:rPr>
          <w:b/>
          <w:bCs/>
          <w:sz w:val="24"/>
          <w:szCs w:val="24"/>
        </w:rPr>
        <w:t>ΕΜΜΕΣΕΣ ΤΕΧΝΙΚΕΣ ΕΛΕΓΧΟΥ:</w:t>
      </w:r>
      <w:r w:rsidR="00FC6DFD" w:rsidRPr="00FC6DFD">
        <w:rPr>
          <w:b/>
          <w:bCs/>
          <w:sz w:val="24"/>
          <w:szCs w:val="24"/>
        </w:rPr>
        <w:t xml:space="preserve"> ΜΕΡΙΚΑ</w:t>
      </w:r>
      <w:r w:rsidRPr="00FC6DFD">
        <w:rPr>
          <w:b/>
          <w:bCs/>
          <w:sz w:val="24"/>
          <w:szCs w:val="24"/>
        </w:rPr>
        <w:t xml:space="preserve"> </w:t>
      </w:r>
      <w:r w:rsidR="004259E6">
        <w:rPr>
          <w:b/>
          <w:bCs/>
          <w:sz w:val="24"/>
          <w:szCs w:val="24"/>
        </w:rPr>
        <w:t xml:space="preserve">ΠΡΑΚΤΙΚΑ </w:t>
      </w:r>
      <w:r w:rsidRPr="00FC6DFD">
        <w:rPr>
          <w:b/>
          <w:bCs/>
          <w:sz w:val="24"/>
          <w:szCs w:val="24"/>
        </w:rPr>
        <w:t xml:space="preserve">ΠΑΡΑΔΕΙΓΜΑΤΑ ΣΧΕΤΙΚΑ ΜΕ ΤΗΝ ΕΦΑΡΜΟΓΗ ΤΗΣ ΦΟΡΟΛΟΓΗΤΕΑΣ ΥΛΗΣ </w:t>
      </w:r>
    </w:p>
    <w:p w14:paraId="3238C852" w14:textId="60EF483C" w:rsidR="005F732B" w:rsidRDefault="00894F49">
      <w:r>
        <w:rPr>
          <w:noProof/>
        </w:rPr>
        <w:drawing>
          <wp:inline distT="0" distB="0" distL="0" distR="0" wp14:anchorId="56B314FD" wp14:editId="34597655">
            <wp:extent cx="5274310" cy="2524456"/>
            <wp:effectExtent l="0" t="0" r="254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24456"/>
                    </a:xfrm>
                    <a:prstGeom prst="rect">
                      <a:avLst/>
                    </a:prstGeom>
                    <a:noFill/>
                    <a:ln>
                      <a:noFill/>
                    </a:ln>
                  </pic:spPr>
                </pic:pic>
              </a:graphicData>
            </a:graphic>
          </wp:inline>
        </w:drawing>
      </w:r>
    </w:p>
    <w:p w14:paraId="63BFF194" w14:textId="2E56C67B" w:rsidR="005F732B" w:rsidRDefault="005F732B" w:rsidP="005F732B">
      <w:pPr>
        <w:jc w:val="both"/>
      </w:pPr>
      <w:r>
        <w:t>Το σημερινό άρθρο σκοπεύει στην παρουσίαση και ανάλυση των έμμεσων τεχνικών ελέγχου</w:t>
      </w:r>
      <w:r w:rsidR="00FC3853">
        <w:t xml:space="preserve"> χρησιμοποιώντας πρακτικά παραδείγματα. Οι έμμεσες τεχνικές ελέγχου</w:t>
      </w:r>
      <w:r>
        <w:t xml:space="preserve"> θεσμοθετήθηκαν για πρώτη φορά στην Ελλάδα στις αρχές του 2012</w:t>
      </w:r>
      <w:r w:rsidR="00D50553" w:rsidRPr="00D50553">
        <w:t>,</w:t>
      </w:r>
      <w:r>
        <w:t xml:space="preserve"> ως εργαλείο του φορολογικού ελέγχου, για τον προσδιορισμό μη δηλωθείσας φορολογητέας ύλης και αφορούν σε διεθνώς αναγνωρισμένες τεχνικές ελέγχου που χρησιμοποιούνται από όλες τις αν</w:t>
      </w:r>
      <w:r w:rsidR="00D50553" w:rsidRPr="00D50553">
        <w:t>α</w:t>
      </w:r>
      <w:r>
        <w:t xml:space="preserve">πτυγμένες οικονομικά χώρες. </w:t>
      </w:r>
      <w:r w:rsidR="00FC3853">
        <w:t xml:space="preserve"> </w:t>
      </w:r>
    </w:p>
    <w:p w14:paraId="3EAD6892" w14:textId="55A3B4AC" w:rsidR="005F732B" w:rsidRDefault="005F732B" w:rsidP="005F732B">
      <w:pPr>
        <w:jc w:val="both"/>
      </w:pPr>
      <w:r>
        <w:t>Οι τεχνικές αυτές υιοθετήθηκαν με στόχο την αντιμετώπιση της αυξημένης φοροδιαφυγής και την ανάδειξη φορολογητέας ύλης που διέφευγε μέσω των παραδοσιακών μεθόδων ελέγχου, παρέχοντας στις ελεγκτικές υπηρεσίες σύγχρονα τεχνολογικά εργαλεία και μεθόδους για την αποτελεσματικότερη εκπλήρωση του έργου τους. Με τη χρήση των έμμεσων τεχνικών ελέγχου προσδιορίζεται φορολογητέα ύλη, πέρα από αυτή που προκύπτει από τις δηλώσεις και τα επίσημα βιβλία και στοιχεία του φορολογούμενου, αντλώντας πληροφορίες, στοιχεία και δεδομένα από διάφορες πηγές και αναλύοντας το σύνολο της οικονομικής κατάστασης αυτού.</w:t>
      </w:r>
    </w:p>
    <w:p w14:paraId="045718A2" w14:textId="44EB1675" w:rsidR="005F732B" w:rsidRDefault="005F732B" w:rsidP="005F732B">
      <w:pPr>
        <w:jc w:val="both"/>
      </w:pPr>
      <w:r>
        <w:t>Στην προσπάθεια εντοπισμού της μη δηλωθείσας φορολογητέας ύλης και λόγω αντικειμενικής αδυναμίας</w:t>
      </w:r>
      <w:r w:rsidR="00D50553" w:rsidRPr="00D50553">
        <w:t>,</w:t>
      </w:r>
      <w:r>
        <w:t xml:space="preserve"> από την πλευρά της φορολογικής διοίκησης, ελέγχου όλων των φορολογουμένων ή αδυναμίας</w:t>
      </w:r>
      <w:r w:rsidR="00D50553" w:rsidRPr="00D50553">
        <w:t>,</w:t>
      </w:r>
      <w:r>
        <w:t xml:space="preserve"> από την πλευρά του ελέγχου, διενέργειας ελεγκτικών επαληθεύσεων λόγω έλλειψης λογιστικών βιβλίων ή ανεπάρκειας στοιχείων, έχουν θεσπιστεί διαχρονικά από τις φορολογικές αρχές τις χώρας μας έμμεσοι τρόποι προσδιορισμού του φορολογητέου εισοδήματος.</w:t>
      </w:r>
    </w:p>
    <w:p w14:paraId="67E553D4" w14:textId="609E7A03" w:rsidR="005B78F2" w:rsidRDefault="005B78F2" w:rsidP="005F732B">
      <w:pPr>
        <w:jc w:val="both"/>
      </w:pPr>
      <w:r>
        <w:t>Οι έμμεσες τεχνικές ελέγχου ως εργαλείο για τον εντοπισμό των αδήλωτων εισοδημάτων, είναι αποτελεσματικές όταν οι παραδοσιακές μέθοδοι ελέγχου δεν επαρκούν . Με τη χρήση των έμμεσων τεχνικών ελέγχου αναλύεται και ανακατασκευάζεται η φορολογική εικόνα του ελεγχόμενου ώστε να εντοπιστούν και να φορολογηθούν εισοδήματα που δεν έχουν δηλωθεί.</w:t>
      </w:r>
    </w:p>
    <w:p w14:paraId="6A9FB3BB" w14:textId="77777777" w:rsidR="005B78F2" w:rsidRDefault="005B78F2" w:rsidP="005F732B">
      <w:pPr>
        <w:jc w:val="both"/>
      </w:pPr>
      <w:r>
        <w:t xml:space="preserve">Στόχος των έμμεσων τεχνικών ελέγχου είναι: </w:t>
      </w:r>
    </w:p>
    <w:p w14:paraId="3A4B3631" w14:textId="77777777" w:rsidR="005B78F2" w:rsidRDefault="005B78F2" w:rsidP="005F732B">
      <w:pPr>
        <w:jc w:val="both"/>
      </w:pPr>
      <w:r>
        <w:sym w:font="Symbol" w:char="F0B7"/>
      </w:r>
      <w:r>
        <w:t xml:space="preserve"> Ο έλεγχος βάσει πραγματικών δεδομένων </w:t>
      </w:r>
    </w:p>
    <w:p w14:paraId="0481D137" w14:textId="77777777" w:rsidR="005B78F2" w:rsidRDefault="005B78F2" w:rsidP="005F732B">
      <w:pPr>
        <w:jc w:val="both"/>
      </w:pPr>
      <w:r>
        <w:lastRenderedPageBreak/>
        <w:sym w:font="Symbol" w:char="F0B7"/>
      </w:r>
      <w:r>
        <w:t xml:space="preserve"> Η εμπέδωση του αισθήματος κοινωνικής δικαιοσύνης και χρηστής διοίκησης </w:t>
      </w:r>
    </w:p>
    <w:p w14:paraId="5C21D28A" w14:textId="77777777" w:rsidR="005B78F2" w:rsidRDefault="005B78F2" w:rsidP="005F732B">
      <w:pPr>
        <w:jc w:val="both"/>
      </w:pPr>
      <w:r>
        <w:sym w:font="Symbol" w:char="F0B7"/>
      </w:r>
      <w:r>
        <w:t xml:space="preserve"> Η αύξηση της συμμόρφωσης των φορολογούμενων </w:t>
      </w:r>
    </w:p>
    <w:p w14:paraId="3ABB9D35" w14:textId="1896DB45" w:rsidR="005B78F2" w:rsidRDefault="005B78F2" w:rsidP="005F732B">
      <w:pPr>
        <w:jc w:val="both"/>
      </w:pPr>
      <w:r>
        <w:sym w:font="Symbol" w:char="F0B7"/>
      </w:r>
      <w:r>
        <w:t xml:space="preserve"> Ο εκσυγχρονισμός των ελεγκτικών διαδικασιών και εναρμόνισής τους κατά τα πρότυπα των νομοθεσιών άλλων κρατών</w:t>
      </w:r>
    </w:p>
    <w:p w14:paraId="6E669618" w14:textId="72813684" w:rsidR="005B78F2" w:rsidRDefault="005B78F2" w:rsidP="005F732B">
      <w:pPr>
        <w:jc w:val="both"/>
      </w:pPr>
      <w:r>
        <w:t>Οι πέντε διεθνώς αναγνωρισμένες έμμεσες τεχνικές ελέγχου που προβλέπονται και από την ελληνική φορολογική νομοθεσία για τον προσδιορισμό της φορολογητέας ύλης είναι:</w:t>
      </w:r>
    </w:p>
    <w:p w14:paraId="62155A9D" w14:textId="29E1BFD9" w:rsidR="005B78F2" w:rsidRDefault="005B78F2" w:rsidP="005B78F2">
      <w:pPr>
        <w:pStyle w:val="a3"/>
        <w:numPr>
          <w:ilvl w:val="0"/>
          <w:numId w:val="1"/>
        </w:numPr>
        <w:jc w:val="both"/>
      </w:pPr>
      <w:bookmarkStart w:id="0" w:name="_Hlk144919573"/>
      <w:r>
        <w:t>Η Τεχνική Ανάλυσης Ρευστότητας του Φορολογούμενου (</w:t>
      </w:r>
      <w:proofErr w:type="spellStart"/>
      <w:r>
        <w:t>Source</w:t>
      </w:r>
      <w:proofErr w:type="spellEnd"/>
      <w:r>
        <w:t xml:space="preserve"> and </w:t>
      </w:r>
      <w:proofErr w:type="spellStart"/>
      <w:r>
        <w:t>Application</w:t>
      </w:r>
      <w:proofErr w:type="spellEnd"/>
      <w:r>
        <w:t xml:space="preserve"> of </w:t>
      </w:r>
      <w:proofErr w:type="spellStart"/>
      <w:r>
        <w:t>Funds</w:t>
      </w:r>
      <w:proofErr w:type="spellEnd"/>
      <w:r>
        <w:t xml:space="preserve"> </w:t>
      </w:r>
      <w:proofErr w:type="spellStart"/>
      <w:r>
        <w:t>Method</w:t>
      </w:r>
      <w:proofErr w:type="spellEnd"/>
      <w:r>
        <w:t>)</w:t>
      </w:r>
    </w:p>
    <w:p w14:paraId="5489AEF0" w14:textId="797A7375" w:rsidR="005B78F2" w:rsidRDefault="005B78F2" w:rsidP="005B78F2">
      <w:pPr>
        <w:pStyle w:val="a3"/>
        <w:numPr>
          <w:ilvl w:val="0"/>
          <w:numId w:val="1"/>
        </w:numPr>
        <w:jc w:val="both"/>
      </w:pPr>
      <w:r>
        <w:t>H τεχνική της Καθαρής Θέσης του Φορολογούμενου (</w:t>
      </w:r>
      <w:proofErr w:type="spellStart"/>
      <w:r>
        <w:t>Net</w:t>
      </w:r>
      <w:proofErr w:type="spellEnd"/>
      <w:r>
        <w:t xml:space="preserve"> </w:t>
      </w:r>
      <w:proofErr w:type="spellStart"/>
      <w:r>
        <w:t>Worth</w:t>
      </w:r>
      <w:proofErr w:type="spellEnd"/>
      <w:r>
        <w:t xml:space="preserve"> </w:t>
      </w:r>
      <w:proofErr w:type="spellStart"/>
      <w:r>
        <w:t>Method</w:t>
      </w:r>
      <w:proofErr w:type="spellEnd"/>
      <w:r>
        <w:t>)</w:t>
      </w:r>
    </w:p>
    <w:p w14:paraId="69AC4464" w14:textId="2D4DF6F8" w:rsidR="005B78F2" w:rsidRDefault="005B78F2" w:rsidP="005B78F2">
      <w:pPr>
        <w:pStyle w:val="a3"/>
        <w:numPr>
          <w:ilvl w:val="0"/>
          <w:numId w:val="1"/>
        </w:numPr>
        <w:jc w:val="both"/>
      </w:pPr>
      <w:r>
        <w:t xml:space="preserve">Η Τεχνική του Ύψους των Τραπεζικών Καταθέσεων και των Δαπανών σε Μετρητά (Bank </w:t>
      </w:r>
      <w:proofErr w:type="spellStart"/>
      <w:r>
        <w:t>Deposits</w:t>
      </w:r>
      <w:proofErr w:type="spellEnd"/>
      <w:r>
        <w:t xml:space="preserve"> and Cash </w:t>
      </w:r>
      <w:proofErr w:type="spellStart"/>
      <w:r>
        <w:t>Expenditure</w:t>
      </w:r>
      <w:proofErr w:type="spellEnd"/>
      <w:r>
        <w:t xml:space="preserve"> </w:t>
      </w:r>
      <w:proofErr w:type="spellStart"/>
      <w:r>
        <w:t>Method</w:t>
      </w:r>
      <w:proofErr w:type="spellEnd"/>
      <w:r>
        <w:t>)</w:t>
      </w:r>
    </w:p>
    <w:bookmarkEnd w:id="0"/>
    <w:p w14:paraId="23085233" w14:textId="58EFC115" w:rsidR="005B78F2" w:rsidRDefault="005B78F2" w:rsidP="005B78F2">
      <w:pPr>
        <w:pStyle w:val="a3"/>
        <w:numPr>
          <w:ilvl w:val="0"/>
          <w:numId w:val="1"/>
        </w:numPr>
        <w:jc w:val="both"/>
      </w:pPr>
      <w:r>
        <w:t>Η Τεχνική της Αρχής των Αναλογιών (</w:t>
      </w:r>
      <w:proofErr w:type="spellStart"/>
      <w:r>
        <w:t>Mark-Up</w:t>
      </w:r>
      <w:proofErr w:type="spellEnd"/>
      <w:r>
        <w:t xml:space="preserve"> </w:t>
      </w:r>
      <w:proofErr w:type="spellStart"/>
      <w:r>
        <w:t>Method</w:t>
      </w:r>
      <w:proofErr w:type="spellEnd"/>
      <w:r>
        <w:t>)</w:t>
      </w:r>
    </w:p>
    <w:p w14:paraId="00CF17AD" w14:textId="09C96165" w:rsidR="005B78F2" w:rsidRDefault="005B78F2" w:rsidP="005B78F2">
      <w:pPr>
        <w:pStyle w:val="a3"/>
        <w:numPr>
          <w:ilvl w:val="0"/>
          <w:numId w:val="1"/>
        </w:numPr>
        <w:jc w:val="both"/>
      </w:pPr>
      <w:r>
        <w:t>Η Τεχνική της Σχέσης της Τιμής Πώλησης προς το</w:t>
      </w:r>
      <w:r w:rsidR="00D50553" w:rsidRPr="00D50553">
        <w:t>ν</w:t>
      </w:r>
      <w:r>
        <w:t xml:space="preserve"> Συνολικό Όγκο Κύκλου Εργασιών (</w:t>
      </w:r>
      <w:proofErr w:type="spellStart"/>
      <w:r>
        <w:t>Unit</w:t>
      </w:r>
      <w:proofErr w:type="spellEnd"/>
      <w:r>
        <w:t xml:space="preserve"> and </w:t>
      </w:r>
      <w:proofErr w:type="spellStart"/>
      <w:r>
        <w:t>Volume</w:t>
      </w:r>
      <w:proofErr w:type="spellEnd"/>
      <w:r>
        <w:t xml:space="preserve"> </w:t>
      </w:r>
      <w:proofErr w:type="spellStart"/>
      <w:r>
        <w:t>Method</w:t>
      </w:r>
      <w:proofErr w:type="spellEnd"/>
      <w:r>
        <w:t>)</w:t>
      </w:r>
    </w:p>
    <w:p w14:paraId="6E337E1C" w14:textId="05BCD844" w:rsidR="00894F49" w:rsidRDefault="00894F49" w:rsidP="00894F49">
      <w:pPr>
        <w:jc w:val="both"/>
      </w:pPr>
      <w:r>
        <w:rPr>
          <w:noProof/>
        </w:rPr>
        <w:drawing>
          <wp:inline distT="0" distB="0" distL="0" distR="0" wp14:anchorId="38C165B2" wp14:editId="5E3994A1">
            <wp:extent cx="5334000" cy="2188308"/>
            <wp:effectExtent l="0" t="0" r="0" b="2540"/>
            <wp:docPr id="3" name="Εικόνα 3" descr="Οι έμμεσες τεχνικές ελέγχου και η αποτελεσματικότητα του φοροελεγκτ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Οι έμμεσες τεχνικές ελέγχου και η αποτελεσματικότητα του φοροελεγκτ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0592" cy="2199217"/>
                    </a:xfrm>
                    <a:prstGeom prst="rect">
                      <a:avLst/>
                    </a:prstGeom>
                    <a:noFill/>
                    <a:ln>
                      <a:noFill/>
                    </a:ln>
                  </pic:spPr>
                </pic:pic>
              </a:graphicData>
            </a:graphic>
          </wp:inline>
        </w:drawing>
      </w:r>
    </w:p>
    <w:p w14:paraId="214CFDCA" w14:textId="77777777" w:rsidR="005B78F2" w:rsidRDefault="005B78F2" w:rsidP="005B78F2">
      <w:pPr>
        <w:pStyle w:val="a3"/>
        <w:jc w:val="both"/>
      </w:pPr>
    </w:p>
    <w:p w14:paraId="79061440" w14:textId="77777777" w:rsidR="005B78F2" w:rsidRPr="005B78F2" w:rsidRDefault="005B78F2" w:rsidP="005B78F2">
      <w:pPr>
        <w:jc w:val="both"/>
        <w:rPr>
          <w:b/>
          <w:bCs/>
        </w:rPr>
      </w:pPr>
      <w:r w:rsidRPr="005B78F2">
        <w:rPr>
          <w:b/>
          <w:bCs/>
        </w:rPr>
        <w:t xml:space="preserve">Πεδίο Εφαρμογής των Έμμεσων Τεχνικών Ελέγχου </w:t>
      </w:r>
    </w:p>
    <w:p w14:paraId="5293F470" w14:textId="77777777" w:rsidR="00D50553" w:rsidRDefault="005B78F2" w:rsidP="005B78F2">
      <w:pPr>
        <w:jc w:val="both"/>
      </w:pPr>
      <w:r>
        <w:t xml:space="preserve">Με τον τρόπο και τη διαδικασία ελέγχου που προβλέπεται για την εφαρμογή έμμεσων τεχνικών, μπορούν να ελεγχθούν: </w:t>
      </w:r>
    </w:p>
    <w:p w14:paraId="18F26F2B" w14:textId="77777777" w:rsidR="00D50553" w:rsidRDefault="005B78F2" w:rsidP="005B78F2">
      <w:pPr>
        <w:jc w:val="both"/>
      </w:pPr>
      <w:r>
        <w:sym w:font="Symbol" w:char="F0B7"/>
      </w:r>
      <w:r>
        <w:t xml:space="preserve"> Για φορολογικά έτη που αρχίζουν από 01/01/2014 και μετά, σύμφωνα με το άρθρο 28 του ν. 4174/2013, ανέλεγκτες υποθέσεις όλων των φυσικών προσώπων ανεξάρτητα αν το εισόδημά τους προέρχεται από επιχειρηματική δραστηριότητα, καθώς και των νομικών προσώπων ή κάθε είδους νομικών οντοτήτων που ασκούν επιχειρηματική δραστηριότητα υπό την προϋπόθεση ότι: </w:t>
      </w:r>
    </w:p>
    <w:p w14:paraId="7AA72CEF" w14:textId="77777777" w:rsidR="00D50553" w:rsidRDefault="005B78F2" w:rsidP="005B78F2">
      <w:pPr>
        <w:jc w:val="both"/>
      </w:pPr>
      <w:r>
        <w:t xml:space="preserve">α) τα λογιστικά αρχεία δεν τηρούνται ή οι οικονομικές καταστάσεις δεν συντάσσονται σύμφωνα με τον νόμο για τα λογιστικά πρότυπα και γίνεται με τέτοιον τρόπο ώστε να καθιστά αδύνατη τη διενέργεια ελεγκτικών επαληθεύσεων ή να καθιστά μη αξιόπιστο το λογιστικό σύστημα 31 </w:t>
      </w:r>
    </w:p>
    <w:p w14:paraId="47BE3504" w14:textId="77777777" w:rsidR="00D50553" w:rsidRDefault="005B78F2" w:rsidP="005B78F2">
      <w:pPr>
        <w:jc w:val="both"/>
      </w:pPr>
      <w:r>
        <w:t xml:space="preserve"> β) τα φορολογικά στοιχεία ή τα λοιπά προβλεπόμενα σχετικά δικαιολογητικά δεν συντάσσονται σύμφωνα με τον Κώδικα Φορολογικής Διαδικασίας, όπου στις περιπτώσεις αυτές εντάσσεται η μη έκδοση ή ανακριβής έκδοση φορολογικών στοιχείων, η λήψη </w:t>
      </w:r>
      <w:r>
        <w:lastRenderedPageBreak/>
        <w:t xml:space="preserve">ανακριβών φορολογικών στοιχείων, η έκδοση εικονικών ή πλαστών φορολογικών στοιχείων, η λήψη εικονικών φορολογικών στοιχείων καθώς και η νόθευση φορολογικών στοιχείων </w:t>
      </w:r>
    </w:p>
    <w:p w14:paraId="5BB13993" w14:textId="77777777" w:rsidR="00D50553" w:rsidRDefault="005B78F2" w:rsidP="005B78F2">
      <w:pPr>
        <w:jc w:val="both"/>
      </w:pPr>
      <w:r>
        <w:t>γ) τα λογιστικά αρχεία ή φορολογικά στοιχεία δεν προσκομίζονται στη Φορολογική Διοίκηση μετά από σχετική πρόσκληση</w:t>
      </w:r>
      <w:r w:rsidR="00D50553" w:rsidRPr="00D50553">
        <w:t>.</w:t>
      </w:r>
    </w:p>
    <w:p w14:paraId="035C57EE" w14:textId="77777777" w:rsidR="00D50553" w:rsidRDefault="005B78F2" w:rsidP="005B78F2">
      <w:pPr>
        <w:jc w:val="both"/>
      </w:pPr>
      <w:r>
        <w:t xml:space="preserve"> Επιπλέον αν ο έλεγχος αφορά φυσικό πρόσωπο, μπορούν να εφαρμοστούν έμμεσες τεχνικές ελέγχου όταν: </w:t>
      </w:r>
    </w:p>
    <w:p w14:paraId="0A9ADA1A" w14:textId="77777777" w:rsidR="00D50553" w:rsidRDefault="005B78F2" w:rsidP="005B78F2">
      <w:pPr>
        <w:jc w:val="both"/>
      </w:pPr>
      <w:r>
        <w:t xml:space="preserve">α) το ποσό του εισοδήματος που δηλώνεται δεν επαρκεί για την κάλυψη των προσωπικών δαπανών διαβίωσης </w:t>
      </w:r>
    </w:p>
    <w:p w14:paraId="350EFD3B" w14:textId="77777777" w:rsidR="00D50553" w:rsidRDefault="005B78F2" w:rsidP="005B78F2">
      <w:pPr>
        <w:jc w:val="both"/>
      </w:pPr>
      <w:r>
        <w:t xml:space="preserve"> β) σε περίπτωση που υπάρχει προσαύξηση περιουσίας η οποία δεν καλύπτεται από το δηλούμενο εισόδημα. </w:t>
      </w:r>
    </w:p>
    <w:p w14:paraId="28253196" w14:textId="77777777" w:rsidR="00D50553" w:rsidRDefault="005B78F2" w:rsidP="005B78F2">
      <w:pPr>
        <w:jc w:val="both"/>
      </w:pPr>
      <w:r>
        <w:t xml:space="preserve">Όταν δεν συντρέχουν οι παραπάνω προϋποθέσεις, το εισόδημα των φυσικών προσώπων καθώς και των νομικών προσώπων και νομικών οντοτήτων προσδιορίζεται κατ’ εφαρμογή των λοιπών διατάξεων του ν. 4172/2013 (Ε2015/31-1-2020). </w:t>
      </w:r>
    </w:p>
    <w:p w14:paraId="3997874D" w14:textId="77777777" w:rsidR="00D50553" w:rsidRDefault="005B78F2" w:rsidP="005B78F2">
      <w:pPr>
        <w:jc w:val="both"/>
      </w:pPr>
      <w:r>
        <w:sym w:font="Symbol" w:char="F0B7"/>
      </w:r>
      <w:r>
        <w:t xml:space="preserve"> Για τις διαχειριστικές περιόδους πριν από την 01/01/2014, για τις οποίες ίσχυαν οι διατάξεις του άρθρου του ν. 2238/94, οι ανέλεγκτες υποθέσεις φορολογίας εισοδήματος φορολογουμένων φυσικών προσώπων για τις οποίες δεν είχε γίνει έναρξη ελέγχου μέχρι 31/12/2013, όταν: </w:t>
      </w:r>
    </w:p>
    <w:p w14:paraId="45AA7DEC" w14:textId="77777777" w:rsidR="00D50553" w:rsidRDefault="005B78F2" w:rsidP="005B78F2">
      <w:pPr>
        <w:jc w:val="both"/>
      </w:pPr>
      <w:r>
        <w:t>α) υφίσταται αδικαιολόγητος πλουτισμός (περιουσιακά στοιχεία και καταθέσεις)</w:t>
      </w:r>
    </w:p>
    <w:p w14:paraId="27672CE1" w14:textId="77777777" w:rsidR="00D50553" w:rsidRDefault="005B78F2" w:rsidP="005B78F2">
      <w:pPr>
        <w:jc w:val="both"/>
      </w:pPr>
      <w:r>
        <w:t>β) παρουσιάζονται μεγάλες δαπάνες που δεν δικαιολογούνται από τα δηλωθέντα εισοδήματα του φορολογούμενου φυσικού προσώπου (ατομικά και οικογενειακά)</w:t>
      </w:r>
    </w:p>
    <w:p w14:paraId="38D77EFA" w14:textId="77777777" w:rsidR="00D50553" w:rsidRDefault="005B78F2" w:rsidP="005B78F2">
      <w:pPr>
        <w:jc w:val="both"/>
      </w:pPr>
      <w:r>
        <w:t xml:space="preserve">γ) </w:t>
      </w:r>
      <w:r w:rsidR="00D50553" w:rsidRPr="00D50553">
        <w:t>ε</w:t>
      </w:r>
      <w:r>
        <w:t>ίναι μέλη εταιρειών (οποιασδήποτε μορφής) με ζημιογόνα αποτελέσματα</w:t>
      </w:r>
    </w:p>
    <w:p w14:paraId="7300D22D" w14:textId="77777777" w:rsidR="00D50553" w:rsidRDefault="005B78F2" w:rsidP="005B78F2">
      <w:pPr>
        <w:jc w:val="both"/>
      </w:pPr>
      <w:r>
        <w:t>δ) δεν τηρούνται ή δεν επιδεικνύονται τα βιβλία και τα στοιχεία ΚΒΣ/ΚΦΑΣ</w:t>
      </w:r>
    </w:p>
    <w:p w14:paraId="7FDE93AB" w14:textId="018BEF27" w:rsidR="005B78F2" w:rsidRDefault="005B78F2" w:rsidP="005B78F2">
      <w:pPr>
        <w:jc w:val="both"/>
      </w:pPr>
      <w:r>
        <w:t>ε) υφίστανται πληροφορίες για παράνομα ή και αδήλωτα εισοδήματα, αγορές, δαπάνες (επαγγελματικές, ατομικές, οικογενειακές).</w:t>
      </w:r>
    </w:p>
    <w:p w14:paraId="16555C2E" w14:textId="0A0C23A7" w:rsidR="008F2574" w:rsidRDefault="005B78F2" w:rsidP="005B78F2">
      <w:pPr>
        <w:jc w:val="both"/>
      </w:pPr>
      <w:r w:rsidRPr="005B78F2">
        <w:t xml:space="preserve"> </w:t>
      </w:r>
      <w:r w:rsidR="008F2574">
        <w:t>Θα δώσουμε 3</w:t>
      </w:r>
      <w:r w:rsidR="00F878F2">
        <w:t xml:space="preserve"> πρακτικά</w:t>
      </w:r>
      <w:r w:rsidR="008F2574">
        <w:t xml:space="preserve"> παραδείγματα που θα καλύπτουν 3 έμμεσες τεχνικές ελέγχου ώστε να έχετε μία πρακτική ιδέα π</w:t>
      </w:r>
      <w:r w:rsidR="00D50553" w:rsidRPr="00D50553">
        <w:t>ώ</w:t>
      </w:r>
      <w:r w:rsidR="008F2574">
        <w:t>ς θα γίνεται αυτού του είδους ο έλεγχος.</w:t>
      </w:r>
    </w:p>
    <w:p w14:paraId="61D7C340" w14:textId="1DEAD90D" w:rsidR="00894F49" w:rsidRDefault="00894F49" w:rsidP="005B78F2">
      <w:pPr>
        <w:jc w:val="both"/>
      </w:pPr>
      <w:r>
        <w:rPr>
          <w:noProof/>
        </w:rPr>
        <w:drawing>
          <wp:inline distT="0" distB="0" distL="0" distR="0" wp14:anchorId="55959AD1" wp14:editId="534BD586">
            <wp:extent cx="5273040" cy="2457216"/>
            <wp:effectExtent l="0" t="0" r="3810" b="635"/>
            <wp:docPr id="4" name="Εικόνα 4" descr="Στιγμιότυπο 2019-03-15, 10.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τιγμιότυπο 2019-03-15, 10.44.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812" cy="2466430"/>
                    </a:xfrm>
                    <a:prstGeom prst="rect">
                      <a:avLst/>
                    </a:prstGeom>
                    <a:noFill/>
                    <a:ln>
                      <a:noFill/>
                    </a:ln>
                  </pic:spPr>
                </pic:pic>
              </a:graphicData>
            </a:graphic>
          </wp:inline>
        </w:drawing>
      </w:r>
    </w:p>
    <w:p w14:paraId="0E5F9855" w14:textId="77777777" w:rsidR="008F2574" w:rsidRDefault="008F2574" w:rsidP="005B78F2">
      <w:pPr>
        <w:jc w:val="both"/>
      </w:pPr>
    </w:p>
    <w:p w14:paraId="1D8CFBCA" w14:textId="63BE1605" w:rsidR="005B78F2" w:rsidRPr="00F878F2" w:rsidRDefault="005B78F2" w:rsidP="005B78F2">
      <w:pPr>
        <w:jc w:val="both"/>
        <w:rPr>
          <w:b/>
          <w:bCs/>
          <w:sz w:val="24"/>
          <w:szCs w:val="24"/>
        </w:rPr>
      </w:pPr>
      <w:r w:rsidRPr="00F878F2">
        <w:rPr>
          <w:b/>
          <w:bCs/>
          <w:sz w:val="24"/>
          <w:szCs w:val="24"/>
        </w:rPr>
        <w:lastRenderedPageBreak/>
        <w:t>Πρακτικά παραδείγματα έμμεσων τεχνικών ελέγχου</w:t>
      </w:r>
    </w:p>
    <w:p w14:paraId="162721A6" w14:textId="77777777" w:rsidR="00894F49" w:rsidRDefault="005B78F2" w:rsidP="005B78F2">
      <w:pPr>
        <w:jc w:val="both"/>
      </w:pPr>
      <w:r>
        <w:t xml:space="preserve">Με την </w:t>
      </w:r>
      <w:proofErr w:type="spellStart"/>
      <w:r>
        <w:t>την</w:t>
      </w:r>
      <w:proofErr w:type="spellEnd"/>
      <w:r>
        <w:t xml:space="preserve"> Ε.2016/31-12-2020 εγκύκλιο της ΑΑΔΕ, δίνονται οδηγίες σχετικά με την εφαρμογή των μεθόδων έμμεσου προσδιορισμού της φορολογητέας ύλης των περιπτώσεων α’ και δ’ της παραγράφου 1 του άρθρου 27 του Ν.4174/2013 (ΦΕΚ Α’ 170)</w:t>
      </w:r>
      <w:r w:rsidR="00A970F3">
        <w:t>.</w:t>
      </w:r>
    </w:p>
    <w:p w14:paraId="74E9A11B" w14:textId="77777777" w:rsidR="00894F49" w:rsidRDefault="00894F49" w:rsidP="005B78F2">
      <w:pPr>
        <w:jc w:val="both"/>
      </w:pPr>
    </w:p>
    <w:p w14:paraId="5E9246FD" w14:textId="77777777" w:rsidR="00894F49" w:rsidRDefault="00894F49" w:rsidP="005B78F2">
      <w:pPr>
        <w:jc w:val="both"/>
      </w:pPr>
    </w:p>
    <w:p w14:paraId="7743603E" w14:textId="41D68AA9" w:rsidR="00A970F3" w:rsidRDefault="00A970F3" w:rsidP="005B78F2">
      <w:pPr>
        <w:jc w:val="both"/>
      </w:pPr>
      <w:r w:rsidRPr="00A970F3">
        <w:rPr>
          <w:b/>
          <w:bCs/>
        </w:rPr>
        <w:t>Παράδειγμα 1</w:t>
      </w:r>
      <w:r w:rsidRPr="00A970F3">
        <w:rPr>
          <w:b/>
          <w:bCs/>
          <w:vertAlign w:val="superscript"/>
        </w:rPr>
        <w:t>ΟΝ</w:t>
      </w:r>
      <w:r>
        <w:t xml:space="preserve"> </w:t>
      </w:r>
      <w:r w:rsidRPr="00A970F3">
        <w:t xml:space="preserve">: </w:t>
      </w:r>
      <w:r>
        <w:t>Μέθοδος της αρχής των αναλογιών</w:t>
      </w:r>
    </w:p>
    <w:p w14:paraId="267CF2EA" w14:textId="03056270" w:rsidR="00A970F3" w:rsidRDefault="00A970F3" w:rsidP="005B78F2">
      <w:pPr>
        <w:jc w:val="both"/>
      </w:pPr>
      <w:r>
        <w:t xml:space="preserve">Με την τεχνική της </w:t>
      </w:r>
      <w:r w:rsidRPr="00A970F3">
        <w:rPr>
          <w:b/>
          <w:bCs/>
        </w:rPr>
        <w:t>αρχής των αναλογιών</w:t>
      </w:r>
      <w:r>
        <w:t xml:space="preserve"> αναμορφώνεται το εισόδημα του φορολογούμενου με βάση τη χρήση ποσοστών ή δεικτών, που θεωρούνται ενδεικτικά, προκειμένου να υπολογιστεί η πραγματική φορολογική υποχρέωση. Με τη μέθοδο αυτή πραγματοποιείται μια ανάλυση των πωλήσεων ή / και του κόστους </w:t>
      </w:r>
      <w:proofErr w:type="spellStart"/>
      <w:r>
        <w:t>πωληθέντων</w:t>
      </w:r>
      <w:proofErr w:type="spellEnd"/>
      <w:r>
        <w:t xml:space="preserve"> και την εφαρμογή ενός κατάλληλου ποσοστού για να καταλήξει στα ακαθάριστα έσοδα των φορολογουμένων. Με αναφορά σε παρόμοιες επιχειρήσεις, οι υπολογισμοί μπορούν να καθορίσουν το ύψος των πωλήσεων, του κόστους πωλήσεων, τα μικτά κέρδη ή ακόμα και τα καθαρά κέρδη. Με τη χρήση κάποιας γνωστής βάσης και ενός εφαρμοστέου ποσοστού, τα επιμέρους στοιχεία του εισοδήματος ή των δαπανών μπορούν να προσδιοριστούν. Η τεχνική αυτή έρχεται να καλύψει τις αδυναμίες άλλων μεθόδων, που δεν μπορούν να ανακατασκευάσουν αποτελεσματικά το φορολογητέο εισόδημα όταν δεν έχουν κατατεθεί μετρητά και οι συνολικές δαπάνες σε μετρητά δεν μπορούν να προσδιοριστούν.</w:t>
      </w:r>
    </w:p>
    <w:p w14:paraId="009E2561" w14:textId="59679064" w:rsidR="00A970F3" w:rsidRPr="00A970F3" w:rsidRDefault="00A970F3" w:rsidP="005B78F2">
      <w:pPr>
        <w:jc w:val="both"/>
      </w:pPr>
      <w:r>
        <w:t>Συνολικά δηλωθέντα ακαθάριστα έσοδα</w:t>
      </w:r>
      <w:r w:rsidRPr="00A970F3">
        <w:t xml:space="preserve">:              </w:t>
      </w:r>
      <w:r w:rsidR="007330BB">
        <w:t xml:space="preserve">       </w:t>
      </w:r>
      <w:r w:rsidRPr="00A970F3">
        <w:t xml:space="preserve"> 200.000 </w:t>
      </w:r>
      <w:r w:rsidRPr="00A970F3">
        <w:rPr>
          <w:rFonts w:cstheme="minorHAnsi"/>
        </w:rPr>
        <w:t>€</w:t>
      </w:r>
    </w:p>
    <w:p w14:paraId="6D575C6D" w14:textId="729195FD" w:rsidR="00A970F3" w:rsidRDefault="00A970F3" w:rsidP="005B78F2">
      <w:pPr>
        <w:jc w:val="both"/>
        <w:rPr>
          <w:rFonts w:cstheme="minorHAnsi"/>
        </w:rPr>
      </w:pPr>
      <w:r>
        <w:t xml:space="preserve">Κόστος </w:t>
      </w:r>
      <w:proofErr w:type="spellStart"/>
      <w:r>
        <w:t>πωληθέντων</w:t>
      </w:r>
      <w:proofErr w:type="spellEnd"/>
      <w:r>
        <w:t xml:space="preserve"> (Προϊόν Α)</w:t>
      </w:r>
      <w:r w:rsidRPr="00A970F3">
        <w:t xml:space="preserve">:                                 </w:t>
      </w:r>
      <w:r w:rsidR="007330BB">
        <w:t xml:space="preserve">        </w:t>
      </w:r>
      <w:r w:rsidR="00317739" w:rsidRPr="00317739">
        <w:t>6</w:t>
      </w:r>
      <w:r w:rsidRPr="00A970F3">
        <w:t xml:space="preserve">0.000 </w:t>
      </w:r>
      <w:r w:rsidRPr="00A970F3">
        <w:rPr>
          <w:rFonts w:cstheme="minorHAnsi"/>
        </w:rPr>
        <w:t>€</w:t>
      </w:r>
    </w:p>
    <w:p w14:paraId="3554BDC9" w14:textId="2345442F" w:rsidR="00A970F3" w:rsidRDefault="00A970F3" w:rsidP="005B78F2">
      <w:pPr>
        <w:jc w:val="both"/>
        <w:rPr>
          <w:rFonts w:cstheme="minorHAnsi"/>
        </w:rPr>
      </w:pPr>
      <w:r>
        <w:rPr>
          <w:rFonts w:cstheme="minorHAnsi"/>
          <w:lang w:val="en-US"/>
        </w:rPr>
        <w:t>K</w:t>
      </w:r>
      <w:proofErr w:type="spellStart"/>
      <w:r>
        <w:rPr>
          <w:rFonts w:cstheme="minorHAnsi"/>
        </w:rPr>
        <w:t>όστος</w:t>
      </w:r>
      <w:proofErr w:type="spellEnd"/>
      <w:r>
        <w:rPr>
          <w:rFonts w:cstheme="minorHAnsi"/>
        </w:rPr>
        <w:t xml:space="preserve"> </w:t>
      </w:r>
      <w:proofErr w:type="spellStart"/>
      <w:r>
        <w:rPr>
          <w:rFonts w:cstheme="minorHAnsi"/>
        </w:rPr>
        <w:t>πωληθέντων</w:t>
      </w:r>
      <w:proofErr w:type="spellEnd"/>
      <w:r>
        <w:rPr>
          <w:rFonts w:cstheme="minorHAnsi"/>
        </w:rPr>
        <w:t xml:space="preserve"> (Προϊόν Β)</w:t>
      </w:r>
      <w:r w:rsidRPr="00A970F3">
        <w:rPr>
          <w:rFonts w:cstheme="minorHAnsi"/>
        </w:rPr>
        <w:t xml:space="preserve">:                                 </w:t>
      </w:r>
      <w:r w:rsidR="007330BB">
        <w:rPr>
          <w:rFonts w:cstheme="minorHAnsi"/>
        </w:rPr>
        <w:t xml:space="preserve">        </w:t>
      </w:r>
      <w:r w:rsidR="00317739" w:rsidRPr="00317739">
        <w:rPr>
          <w:rFonts w:cstheme="minorHAnsi"/>
        </w:rPr>
        <w:t>9</w:t>
      </w:r>
      <w:r w:rsidRPr="00A970F3">
        <w:rPr>
          <w:rFonts w:cstheme="minorHAnsi"/>
        </w:rPr>
        <w:t>0.000 €</w:t>
      </w:r>
    </w:p>
    <w:p w14:paraId="49D39E0C" w14:textId="3ABD3631" w:rsidR="00A970F3" w:rsidRDefault="00A970F3" w:rsidP="005B78F2">
      <w:pPr>
        <w:jc w:val="both"/>
        <w:rPr>
          <w:rFonts w:cstheme="minorHAnsi"/>
        </w:rPr>
      </w:pPr>
      <w:r>
        <w:rPr>
          <w:rFonts w:cstheme="minorHAnsi"/>
        </w:rPr>
        <w:t>Καθαρή μέση τιμή αγοράς άνευ ΦΠΑ (Προϊόν Α)</w:t>
      </w:r>
      <w:r w:rsidRPr="00A970F3">
        <w:rPr>
          <w:rFonts w:cstheme="minorHAnsi"/>
        </w:rPr>
        <w:t xml:space="preserve">:          </w:t>
      </w:r>
      <w:r w:rsidR="007330BB">
        <w:rPr>
          <w:rFonts w:cstheme="minorHAnsi"/>
        </w:rPr>
        <w:t xml:space="preserve">        </w:t>
      </w:r>
      <w:r w:rsidRPr="00A970F3">
        <w:rPr>
          <w:rFonts w:cstheme="minorHAnsi"/>
        </w:rPr>
        <w:t>40 €</w:t>
      </w:r>
    </w:p>
    <w:p w14:paraId="4C3F0973" w14:textId="7557DC04" w:rsidR="00A970F3" w:rsidRDefault="00A970F3" w:rsidP="005B78F2">
      <w:pPr>
        <w:jc w:val="both"/>
        <w:rPr>
          <w:rFonts w:cstheme="minorHAnsi"/>
        </w:rPr>
      </w:pPr>
      <w:r>
        <w:rPr>
          <w:rFonts w:cstheme="minorHAnsi"/>
          <w:lang w:val="en-US"/>
        </w:rPr>
        <w:t>K</w:t>
      </w:r>
      <w:proofErr w:type="spellStart"/>
      <w:r>
        <w:rPr>
          <w:rFonts w:cstheme="minorHAnsi"/>
        </w:rPr>
        <w:t>αθαρή</w:t>
      </w:r>
      <w:proofErr w:type="spellEnd"/>
      <w:r>
        <w:rPr>
          <w:rFonts w:cstheme="minorHAnsi"/>
        </w:rPr>
        <w:t xml:space="preserve"> μέση τιμή αγοράς άνευ ΦΠΑ (Προϊόν Β)</w:t>
      </w:r>
      <w:r w:rsidRPr="00A970F3">
        <w:rPr>
          <w:rFonts w:cstheme="minorHAnsi"/>
        </w:rPr>
        <w:t xml:space="preserve">:          </w:t>
      </w:r>
      <w:r w:rsidR="007330BB">
        <w:rPr>
          <w:rFonts w:cstheme="minorHAnsi"/>
        </w:rPr>
        <w:t xml:space="preserve">        </w:t>
      </w:r>
      <w:r w:rsidRPr="00A970F3">
        <w:rPr>
          <w:rFonts w:cstheme="minorHAnsi"/>
        </w:rPr>
        <w:t>30 €</w:t>
      </w:r>
    </w:p>
    <w:p w14:paraId="0D493D82" w14:textId="5D44BD83" w:rsidR="00A970F3" w:rsidRDefault="00A970F3" w:rsidP="005B78F2">
      <w:pPr>
        <w:jc w:val="both"/>
        <w:rPr>
          <w:rFonts w:cstheme="minorHAnsi"/>
        </w:rPr>
      </w:pPr>
      <w:r>
        <w:rPr>
          <w:rFonts w:cstheme="minorHAnsi"/>
        </w:rPr>
        <w:t>Καθαρή μέση τιμή πώλησης άνευ ΦΠΑ (Προϊόν Α)</w:t>
      </w:r>
      <w:r w:rsidRPr="00A970F3">
        <w:rPr>
          <w:rFonts w:cstheme="minorHAnsi"/>
        </w:rPr>
        <w:t>:</w:t>
      </w:r>
      <w:r>
        <w:rPr>
          <w:rFonts w:cstheme="minorHAnsi"/>
        </w:rPr>
        <w:t xml:space="preserve">       </w:t>
      </w:r>
      <w:r w:rsidR="007330BB">
        <w:rPr>
          <w:rFonts w:cstheme="minorHAnsi"/>
        </w:rPr>
        <w:t xml:space="preserve">        </w:t>
      </w:r>
      <w:r>
        <w:rPr>
          <w:rFonts w:cstheme="minorHAnsi"/>
        </w:rPr>
        <w:t>60 €</w:t>
      </w:r>
    </w:p>
    <w:p w14:paraId="4133505D" w14:textId="35A2007E" w:rsidR="00A970F3" w:rsidRDefault="00A970F3" w:rsidP="005B78F2">
      <w:pPr>
        <w:jc w:val="both"/>
        <w:rPr>
          <w:rFonts w:cstheme="minorHAnsi"/>
        </w:rPr>
      </w:pPr>
      <w:r>
        <w:rPr>
          <w:rFonts w:cstheme="minorHAnsi"/>
        </w:rPr>
        <w:t>Καθαρή μέση τιμή πώλησης άνευ ΦΠΑ (Προϊόν Β)</w:t>
      </w:r>
      <w:r w:rsidRPr="00A970F3">
        <w:rPr>
          <w:rFonts w:cstheme="minorHAnsi"/>
        </w:rPr>
        <w:t>:</w:t>
      </w:r>
      <w:r>
        <w:rPr>
          <w:rFonts w:cstheme="minorHAnsi"/>
        </w:rPr>
        <w:t xml:space="preserve">       </w:t>
      </w:r>
      <w:r w:rsidR="007330BB">
        <w:rPr>
          <w:rFonts w:cstheme="minorHAnsi"/>
        </w:rPr>
        <w:t xml:space="preserve">        </w:t>
      </w:r>
      <w:r>
        <w:rPr>
          <w:rFonts w:cstheme="minorHAnsi"/>
        </w:rPr>
        <w:t>50 €</w:t>
      </w:r>
    </w:p>
    <w:p w14:paraId="7FBD903D" w14:textId="7900F50B" w:rsidR="00A970F3" w:rsidRDefault="007330BB" w:rsidP="005B78F2">
      <w:pPr>
        <w:jc w:val="both"/>
        <w:rPr>
          <w:rFonts w:cstheme="minorHAnsi"/>
        </w:rPr>
      </w:pPr>
      <w:r>
        <w:rPr>
          <w:rFonts w:cstheme="minorHAnsi"/>
        </w:rPr>
        <w:t>Ποσοστό μικτού κέρδους επί πωλήσεων (Προϊόν Α)</w:t>
      </w:r>
      <w:r w:rsidRPr="007330BB">
        <w:rPr>
          <w:rFonts w:cstheme="minorHAnsi"/>
        </w:rPr>
        <w:t>:</w:t>
      </w:r>
      <w:r w:rsidR="00A970F3">
        <w:rPr>
          <w:rFonts w:cstheme="minorHAnsi"/>
        </w:rPr>
        <w:t xml:space="preserve">  </w:t>
      </w:r>
      <w:r>
        <w:rPr>
          <w:rFonts w:cstheme="minorHAnsi"/>
        </w:rPr>
        <w:t xml:space="preserve">                  </w:t>
      </w:r>
      <w:r w:rsidRPr="007330BB">
        <w:rPr>
          <w:rFonts w:cstheme="minorHAnsi"/>
        </w:rPr>
        <w:t xml:space="preserve">(60-40)/60=0,33 </w:t>
      </w:r>
      <w:r>
        <w:rPr>
          <w:rFonts w:cstheme="minorHAnsi"/>
        </w:rPr>
        <w:t>ή 33%</w:t>
      </w:r>
    </w:p>
    <w:p w14:paraId="282EABE8" w14:textId="56840AD8" w:rsidR="007330BB" w:rsidRDefault="007330BB" w:rsidP="005B78F2">
      <w:pPr>
        <w:jc w:val="both"/>
        <w:rPr>
          <w:rFonts w:cstheme="minorHAnsi"/>
        </w:rPr>
      </w:pPr>
      <w:r>
        <w:rPr>
          <w:rFonts w:cstheme="minorHAnsi"/>
        </w:rPr>
        <w:t>Ποσοστό μικτού κέρδους επί πωλήσεων (Προϊόν Β)</w:t>
      </w:r>
      <w:r w:rsidRPr="007330BB">
        <w:rPr>
          <w:rFonts w:cstheme="minorHAnsi"/>
        </w:rPr>
        <w:t>:</w:t>
      </w:r>
      <w:r>
        <w:rPr>
          <w:rFonts w:cstheme="minorHAnsi"/>
        </w:rPr>
        <w:t xml:space="preserve">                    (50-30)/50=0,40 ή 40%</w:t>
      </w:r>
    </w:p>
    <w:p w14:paraId="38772732" w14:textId="5BE200BE" w:rsidR="007330BB" w:rsidRDefault="007330BB" w:rsidP="005B78F2">
      <w:pPr>
        <w:jc w:val="both"/>
        <w:rPr>
          <w:rFonts w:cstheme="minorHAnsi"/>
        </w:rPr>
      </w:pPr>
      <w:r>
        <w:rPr>
          <w:rFonts w:cstheme="minorHAnsi"/>
        </w:rPr>
        <w:t xml:space="preserve">Αναλογία (%) κόστους </w:t>
      </w:r>
      <w:proofErr w:type="spellStart"/>
      <w:r>
        <w:rPr>
          <w:rFonts w:cstheme="minorHAnsi"/>
        </w:rPr>
        <w:t>πωληθέντων</w:t>
      </w:r>
      <w:proofErr w:type="spellEnd"/>
      <w:r>
        <w:rPr>
          <w:rFonts w:cstheme="minorHAnsi"/>
        </w:rPr>
        <w:t xml:space="preserve"> επί των πωλήσεων (Προϊόν Α)</w:t>
      </w:r>
      <w:r w:rsidRPr="007330BB">
        <w:rPr>
          <w:rFonts w:cstheme="minorHAnsi"/>
        </w:rPr>
        <w:t xml:space="preserve">: 1-0.33=0,67 </w:t>
      </w:r>
      <w:r>
        <w:rPr>
          <w:rFonts w:cstheme="minorHAnsi"/>
        </w:rPr>
        <w:t>ή 67%</w:t>
      </w:r>
    </w:p>
    <w:p w14:paraId="08436081" w14:textId="366F096F" w:rsidR="007330BB" w:rsidRDefault="007330BB" w:rsidP="005B78F2">
      <w:pPr>
        <w:jc w:val="both"/>
        <w:rPr>
          <w:rFonts w:cstheme="minorHAnsi"/>
        </w:rPr>
      </w:pPr>
      <w:r>
        <w:rPr>
          <w:rFonts w:cstheme="minorHAnsi"/>
        </w:rPr>
        <w:t xml:space="preserve">Αναλογία (%) κόστους </w:t>
      </w:r>
      <w:proofErr w:type="spellStart"/>
      <w:r>
        <w:rPr>
          <w:rFonts w:cstheme="minorHAnsi"/>
        </w:rPr>
        <w:t>πωληθέντων</w:t>
      </w:r>
      <w:proofErr w:type="spellEnd"/>
      <w:r>
        <w:rPr>
          <w:rFonts w:cstheme="minorHAnsi"/>
        </w:rPr>
        <w:t xml:space="preserve"> επί των πωλήσεων (Προϊόν Β)</w:t>
      </w:r>
      <w:r w:rsidRPr="007330BB">
        <w:rPr>
          <w:rFonts w:cstheme="minorHAnsi"/>
        </w:rPr>
        <w:t>:</w:t>
      </w:r>
      <w:r>
        <w:rPr>
          <w:rFonts w:cstheme="minorHAnsi"/>
        </w:rPr>
        <w:t xml:space="preserve"> 1-0,40=0,60 ή 60%</w:t>
      </w:r>
    </w:p>
    <w:p w14:paraId="5CC9C25C" w14:textId="730C5AE1" w:rsidR="007330BB" w:rsidRPr="007330BB" w:rsidRDefault="007330BB" w:rsidP="005B78F2">
      <w:pPr>
        <w:jc w:val="both"/>
        <w:rPr>
          <w:rFonts w:cstheme="minorHAnsi"/>
        </w:rPr>
      </w:pPr>
      <w:r>
        <w:rPr>
          <w:rFonts w:cstheme="minorHAnsi"/>
        </w:rPr>
        <w:t>Προσδιορισθέντα, βάσει ελέγχου, έσοδα από επιχειρηματική</w:t>
      </w:r>
      <w:r w:rsidRPr="007330BB">
        <w:rPr>
          <w:rFonts w:cstheme="minorHAnsi"/>
        </w:rPr>
        <w:t xml:space="preserve">          </w:t>
      </w:r>
      <w:r w:rsidR="00317739" w:rsidRPr="00317739">
        <w:rPr>
          <w:rFonts w:cstheme="minorHAnsi"/>
        </w:rPr>
        <w:t>6</w:t>
      </w:r>
      <w:r w:rsidRPr="007330BB">
        <w:rPr>
          <w:rFonts w:cstheme="minorHAnsi"/>
        </w:rPr>
        <w:t xml:space="preserve">0.000/0,67=  </w:t>
      </w:r>
    </w:p>
    <w:p w14:paraId="224E82FF" w14:textId="7DA872C6" w:rsidR="007330BB" w:rsidRPr="00317739" w:rsidRDefault="007330BB" w:rsidP="005B78F2">
      <w:pPr>
        <w:jc w:val="both"/>
        <w:rPr>
          <w:rFonts w:cstheme="minorHAnsi"/>
        </w:rPr>
      </w:pPr>
      <w:r>
        <w:rPr>
          <w:rFonts w:cstheme="minorHAnsi"/>
        </w:rPr>
        <w:t>Δραστηριότητα (Προϊόν Α)</w:t>
      </w:r>
      <w:r w:rsidRPr="00317739">
        <w:rPr>
          <w:rFonts w:cstheme="minorHAnsi"/>
        </w:rPr>
        <w:t xml:space="preserve">:                                                                         </w:t>
      </w:r>
      <w:r w:rsidR="00317739" w:rsidRPr="00317739">
        <w:rPr>
          <w:rFonts w:cstheme="minorHAnsi"/>
        </w:rPr>
        <w:t>8</w:t>
      </w:r>
      <w:r w:rsidRPr="00317739">
        <w:rPr>
          <w:rFonts w:cstheme="minorHAnsi"/>
        </w:rPr>
        <w:t>9.</w:t>
      </w:r>
      <w:r w:rsidR="00317739" w:rsidRPr="00317739">
        <w:rPr>
          <w:rFonts w:cstheme="minorHAnsi"/>
        </w:rPr>
        <w:t>552,24</w:t>
      </w:r>
      <w:r w:rsidRPr="00317739">
        <w:rPr>
          <w:rFonts w:cstheme="minorHAnsi"/>
        </w:rPr>
        <w:t xml:space="preserve"> €</w:t>
      </w:r>
    </w:p>
    <w:p w14:paraId="3C9A788B" w14:textId="6132B75B" w:rsidR="007330BB" w:rsidRPr="007330BB" w:rsidRDefault="007330BB" w:rsidP="007330BB">
      <w:pPr>
        <w:jc w:val="both"/>
        <w:rPr>
          <w:rFonts w:cstheme="minorHAnsi"/>
        </w:rPr>
      </w:pPr>
      <w:r>
        <w:rPr>
          <w:rFonts w:cstheme="minorHAnsi"/>
        </w:rPr>
        <w:t>Προσδιορισθέντα, βάσει ελέγχου, έσοδα από επιχειρηματική</w:t>
      </w:r>
      <w:r w:rsidRPr="007330BB">
        <w:rPr>
          <w:rFonts w:cstheme="minorHAnsi"/>
        </w:rPr>
        <w:t xml:space="preserve">          </w:t>
      </w:r>
      <w:r w:rsidR="00317739" w:rsidRPr="00317739">
        <w:rPr>
          <w:rFonts w:cstheme="minorHAnsi"/>
        </w:rPr>
        <w:t>9</w:t>
      </w:r>
      <w:r w:rsidRPr="007330BB">
        <w:rPr>
          <w:rFonts w:cstheme="minorHAnsi"/>
        </w:rPr>
        <w:t>0.000/0,6</w:t>
      </w:r>
      <w:r w:rsidR="00317739" w:rsidRPr="00317739">
        <w:rPr>
          <w:rFonts w:cstheme="minorHAnsi"/>
        </w:rPr>
        <w:t>0</w:t>
      </w:r>
      <w:r w:rsidRPr="007330BB">
        <w:rPr>
          <w:rFonts w:cstheme="minorHAnsi"/>
        </w:rPr>
        <w:t xml:space="preserve">=  </w:t>
      </w:r>
    </w:p>
    <w:p w14:paraId="0D0F4331" w14:textId="69C54570" w:rsidR="007330BB" w:rsidRPr="00317739" w:rsidRDefault="007330BB" w:rsidP="007330BB">
      <w:pPr>
        <w:jc w:val="both"/>
        <w:rPr>
          <w:rFonts w:cstheme="minorHAnsi"/>
        </w:rPr>
      </w:pPr>
      <w:r>
        <w:rPr>
          <w:rFonts w:cstheme="minorHAnsi"/>
        </w:rPr>
        <w:t xml:space="preserve">Δραστηριότητα (Προϊόν </w:t>
      </w:r>
      <w:r>
        <w:rPr>
          <w:rFonts w:cstheme="minorHAnsi"/>
          <w:lang w:val="en-US"/>
        </w:rPr>
        <w:t>B</w:t>
      </w:r>
      <w:r>
        <w:rPr>
          <w:rFonts w:cstheme="minorHAnsi"/>
        </w:rPr>
        <w:t>)</w:t>
      </w:r>
      <w:r w:rsidRPr="00317739">
        <w:rPr>
          <w:rFonts w:cstheme="minorHAnsi"/>
        </w:rPr>
        <w:t xml:space="preserve">:                                                                         </w:t>
      </w:r>
      <w:r w:rsidR="00317739" w:rsidRPr="00317739">
        <w:rPr>
          <w:rFonts w:cstheme="minorHAnsi"/>
        </w:rPr>
        <w:t>150.000,00</w:t>
      </w:r>
      <w:r w:rsidRPr="00317739">
        <w:rPr>
          <w:rFonts w:cstheme="minorHAnsi"/>
        </w:rPr>
        <w:t xml:space="preserve"> €</w:t>
      </w:r>
    </w:p>
    <w:p w14:paraId="773D6882" w14:textId="39850103" w:rsidR="00317739" w:rsidRDefault="00317739" w:rsidP="007330BB">
      <w:pPr>
        <w:jc w:val="both"/>
        <w:rPr>
          <w:rFonts w:cstheme="minorHAnsi"/>
        </w:rPr>
      </w:pPr>
      <w:r>
        <w:rPr>
          <w:rFonts w:cstheme="minorHAnsi"/>
        </w:rPr>
        <w:t>Σύνολο προσδιορισθέντων, βάσει ελέγχου, εσόδων</w:t>
      </w:r>
      <w:r w:rsidRPr="00317739">
        <w:rPr>
          <w:rFonts w:cstheme="minorHAnsi"/>
        </w:rPr>
        <w:t xml:space="preserve">:                            239.552,24 </w:t>
      </w:r>
      <w:r>
        <w:rPr>
          <w:rFonts w:cstheme="minorHAnsi"/>
        </w:rPr>
        <w:t>€</w:t>
      </w:r>
    </w:p>
    <w:p w14:paraId="57A65FF9" w14:textId="4776C660" w:rsidR="00317739" w:rsidRDefault="00317739" w:rsidP="007330BB">
      <w:pPr>
        <w:jc w:val="both"/>
        <w:rPr>
          <w:rFonts w:cstheme="minorHAnsi"/>
        </w:rPr>
      </w:pPr>
      <w:r w:rsidRPr="00317739">
        <w:rPr>
          <w:rFonts w:cstheme="minorHAnsi"/>
          <w:b/>
          <w:bCs/>
        </w:rPr>
        <w:lastRenderedPageBreak/>
        <w:t>Μείον:</w:t>
      </w:r>
      <w:r w:rsidRPr="00317739">
        <w:rPr>
          <w:rFonts w:cstheme="minorHAnsi"/>
        </w:rPr>
        <w:t xml:space="preserve"> </w:t>
      </w:r>
      <w:r>
        <w:rPr>
          <w:rFonts w:cstheme="minorHAnsi"/>
        </w:rPr>
        <w:t>Δηλωθέντα έσοδα                                                                           200.000,00 €</w:t>
      </w:r>
    </w:p>
    <w:p w14:paraId="32A5391A" w14:textId="7846620A" w:rsidR="00317739" w:rsidRDefault="00317739" w:rsidP="007330BB">
      <w:pPr>
        <w:jc w:val="both"/>
        <w:rPr>
          <w:rFonts w:cstheme="minorHAnsi"/>
          <w:b/>
          <w:bCs/>
        </w:rPr>
      </w:pPr>
      <w:r w:rsidRPr="00317739">
        <w:rPr>
          <w:rFonts w:cstheme="minorHAnsi"/>
          <w:b/>
          <w:bCs/>
        </w:rPr>
        <w:t xml:space="preserve">Διαφορά μεταξύ δηλωθέντων εσόδων και βάσει ελέγχου:                 39.552,24 </w:t>
      </w:r>
      <w:r>
        <w:rPr>
          <w:rFonts w:cstheme="minorHAnsi"/>
          <w:b/>
          <w:bCs/>
        </w:rPr>
        <w:t>€</w:t>
      </w:r>
    </w:p>
    <w:p w14:paraId="3F2C0E26" w14:textId="77777777" w:rsidR="00317739" w:rsidRPr="00317739" w:rsidRDefault="00317739" w:rsidP="007330BB">
      <w:pPr>
        <w:jc w:val="both"/>
        <w:rPr>
          <w:rFonts w:cstheme="minorHAnsi"/>
          <w:b/>
          <w:bCs/>
        </w:rPr>
      </w:pPr>
    </w:p>
    <w:p w14:paraId="6AB854CF" w14:textId="77777777" w:rsidR="007330BB" w:rsidRPr="00317739" w:rsidRDefault="007330BB" w:rsidP="005B78F2">
      <w:pPr>
        <w:jc w:val="both"/>
        <w:rPr>
          <w:rFonts w:cstheme="minorHAnsi"/>
        </w:rPr>
      </w:pPr>
    </w:p>
    <w:p w14:paraId="02B68F04" w14:textId="77777777" w:rsidR="00894F49" w:rsidRDefault="00894F49" w:rsidP="00317739">
      <w:pPr>
        <w:jc w:val="both"/>
        <w:rPr>
          <w:b/>
          <w:bCs/>
        </w:rPr>
      </w:pPr>
    </w:p>
    <w:p w14:paraId="33E19521" w14:textId="2CBA50B2" w:rsidR="00317739" w:rsidRDefault="00317739" w:rsidP="00317739">
      <w:pPr>
        <w:jc w:val="both"/>
      </w:pPr>
      <w:r w:rsidRPr="00A970F3">
        <w:rPr>
          <w:b/>
          <w:bCs/>
        </w:rPr>
        <w:t xml:space="preserve">Παράδειγμα </w:t>
      </w:r>
      <w:r w:rsidRPr="00317739">
        <w:rPr>
          <w:b/>
          <w:bCs/>
        </w:rPr>
        <w:t>2</w:t>
      </w:r>
      <w:r w:rsidRPr="00A970F3">
        <w:rPr>
          <w:b/>
          <w:bCs/>
          <w:vertAlign w:val="superscript"/>
        </w:rPr>
        <w:t>ΟΝ</w:t>
      </w:r>
      <w:r>
        <w:t xml:space="preserve"> </w:t>
      </w:r>
      <w:r w:rsidRPr="00A970F3">
        <w:t xml:space="preserve">: </w:t>
      </w:r>
      <w:r>
        <w:t>Μέθοδος σχέσης της τιμής πώλησης προς το συνολικό όγκο του κύκλου εργασιών</w:t>
      </w:r>
    </w:p>
    <w:p w14:paraId="1E0B2B88" w14:textId="0EC06529" w:rsidR="00317739" w:rsidRDefault="00317739" w:rsidP="00317739">
      <w:pPr>
        <w:jc w:val="both"/>
      </w:pPr>
      <w:r>
        <w:t xml:space="preserve">Η τεχνική αυτή μπορεί να συμβάλλει στον </w:t>
      </w:r>
      <w:proofErr w:type="spellStart"/>
      <w:r>
        <w:t>προσδιορισµό</w:t>
      </w:r>
      <w:proofErr w:type="spellEnd"/>
      <w:r>
        <w:t xml:space="preserve"> ή την επαλήθευση των ακαθάριστων εσόδων </w:t>
      </w:r>
      <w:proofErr w:type="spellStart"/>
      <w:r>
        <w:t>εφαρµόζοντας</w:t>
      </w:r>
      <w:proofErr w:type="spellEnd"/>
      <w:r>
        <w:t xml:space="preserve"> τα στοιχεία των </w:t>
      </w:r>
      <w:proofErr w:type="spellStart"/>
      <w:r>
        <w:t>τιµών</w:t>
      </w:r>
      <w:proofErr w:type="spellEnd"/>
      <w:r>
        <w:t xml:space="preserve"> και των κερδών µε το γνωστό ή επαληθεύσιμο όγκο των συναλλαγών που </w:t>
      </w:r>
      <w:proofErr w:type="spellStart"/>
      <w:r>
        <w:t>πραγµατοποιείται</w:t>
      </w:r>
      <w:proofErr w:type="spellEnd"/>
      <w:r>
        <w:t xml:space="preserve"> από το</w:t>
      </w:r>
      <w:r w:rsidR="00D50553" w:rsidRPr="00D50553">
        <w:t>ν</w:t>
      </w:r>
      <w:r>
        <w:t xml:space="preserve"> φορολογούμενο, εφόσον ο </w:t>
      </w:r>
      <w:proofErr w:type="spellStart"/>
      <w:r>
        <w:t>αριθµός</w:t>
      </w:r>
      <w:proofErr w:type="spellEnd"/>
      <w:r>
        <w:t xml:space="preserve"> των µ</w:t>
      </w:r>
      <w:proofErr w:type="spellStart"/>
      <w:r>
        <w:t>ονάδων</w:t>
      </w:r>
      <w:proofErr w:type="spellEnd"/>
      <w:r>
        <w:t xml:space="preserve"> ή του όγκου συναλλαγών μπορεί να καθοριστεί µε ακρίβεια από τα βιβλία του, τα οποία είναι επαρκή ως προς την εξέταση του κόστους </w:t>
      </w:r>
      <w:proofErr w:type="spellStart"/>
      <w:r>
        <w:t>πωληθέντων</w:t>
      </w:r>
      <w:proofErr w:type="spellEnd"/>
      <w:r>
        <w:t xml:space="preserve"> και των δαπανών.</w:t>
      </w:r>
    </w:p>
    <w:p w14:paraId="4F52010F" w14:textId="77777777" w:rsidR="00D53A02" w:rsidRDefault="00D53A02" w:rsidP="00317739">
      <w:pPr>
        <w:jc w:val="both"/>
      </w:pPr>
      <w:r>
        <w:t>Σύμφωνα με τις τεχνικές προδιαγραφές, απαιτείται 1 μονάδα πρώτης ύλης για την παραγωγή 60 μονάδων προϊόντος</w:t>
      </w:r>
    </w:p>
    <w:p w14:paraId="2E4BD90A" w14:textId="77777777" w:rsidR="00D53A02" w:rsidRDefault="00D53A02" w:rsidP="00D53A02">
      <w:pPr>
        <w:pStyle w:val="a3"/>
        <w:numPr>
          <w:ilvl w:val="0"/>
          <w:numId w:val="1"/>
        </w:numPr>
        <w:jc w:val="both"/>
      </w:pPr>
      <w:r>
        <w:t xml:space="preserve">Η τιμή πώλησης ανά μονάδα ανέρχεται στα 10 </w:t>
      </w:r>
      <w:r>
        <w:rPr>
          <w:rFonts w:cstheme="minorHAnsi"/>
        </w:rPr>
        <w:t>€</w:t>
      </w:r>
    </w:p>
    <w:p w14:paraId="4F9C9D5C" w14:textId="5BAE5735" w:rsidR="00D53A02" w:rsidRDefault="00D53A02" w:rsidP="00D53A02">
      <w:pPr>
        <w:pStyle w:val="a3"/>
        <w:numPr>
          <w:ilvl w:val="0"/>
          <w:numId w:val="1"/>
        </w:numPr>
        <w:jc w:val="both"/>
      </w:pPr>
      <w:r>
        <w:t>Η επιχείρηση έχει προβεί σε αγορά 600 μονάδων πρώτης ύλης</w:t>
      </w:r>
    </w:p>
    <w:p w14:paraId="738ED3C1" w14:textId="77777777" w:rsidR="00D53A02" w:rsidRDefault="00D53A02" w:rsidP="00D53A02">
      <w:pPr>
        <w:pStyle w:val="a3"/>
        <w:numPr>
          <w:ilvl w:val="0"/>
          <w:numId w:val="1"/>
        </w:numPr>
        <w:jc w:val="both"/>
      </w:pPr>
      <w:r>
        <w:t>Η προσδιορισμένη από τον έλεγχο φύρα, ανέρχεται στο 5%</w:t>
      </w:r>
    </w:p>
    <w:p w14:paraId="5872472E" w14:textId="294296A3" w:rsidR="00317739" w:rsidRDefault="00D53A02" w:rsidP="00D53A02">
      <w:pPr>
        <w:pStyle w:val="a3"/>
        <w:numPr>
          <w:ilvl w:val="0"/>
          <w:numId w:val="1"/>
        </w:numPr>
        <w:jc w:val="both"/>
      </w:pPr>
      <w:r>
        <w:t xml:space="preserve">Οι μονάδες παραχθέντος προϊόντος ανέρχεται σε </w:t>
      </w:r>
      <w:r w:rsidRPr="00D53A02">
        <w:t xml:space="preserve">: [600 – (600) </w:t>
      </w:r>
      <w:r>
        <w:rPr>
          <w:lang w:val="en-US"/>
        </w:rPr>
        <w:t>x</w:t>
      </w:r>
      <w:r w:rsidRPr="00D53A02">
        <w:t xml:space="preserve"> 5%] </w:t>
      </w:r>
      <w:r>
        <w:rPr>
          <w:lang w:val="en-US"/>
        </w:rPr>
        <w:t>x</w:t>
      </w:r>
      <w:r w:rsidRPr="00D53A02">
        <w:t xml:space="preserve"> 60 = </w:t>
      </w:r>
      <w:r w:rsidRPr="00D53A02">
        <w:rPr>
          <w:b/>
          <w:bCs/>
        </w:rPr>
        <w:t>34.200</w:t>
      </w:r>
      <w:r w:rsidRPr="00D53A02">
        <w:t xml:space="preserve"> </w:t>
      </w:r>
      <w:r>
        <w:t xml:space="preserve">μονάδες  </w:t>
      </w:r>
    </w:p>
    <w:p w14:paraId="7A99A9B4" w14:textId="5433ECAA" w:rsidR="00D53A02" w:rsidRDefault="00D53A02" w:rsidP="00D53A02">
      <w:pPr>
        <w:pStyle w:val="a3"/>
        <w:numPr>
          <w:ilvl w:val="0"/>
          <w:numId w:val="1"/>
        </w:numPr>
        <w:jc w:val="both"/>
      </w:pPr>
      <w:r>
        <w:t xml:space="preserve">Τα έσοδα βάσει ελέγχου προσδιορίζονται σε </w:t>
      </w:r>
      <w:r w:rsidRPr="00D53A02">
        <w:t xml:space="preserve">: 34.200 </w:t>
      </w:r>
      <w:r>
        <w:t xml:space="preserve">μονάδες προϊόντος Χ 10 </w:t>
      </w:r>
      <w:r>
        <w:rPr>
          <w:rFonts w:cstheme="minorHAnsi"/>
        </w:rPr>
        <w:t>€</w:t>
      </w:r>
      <w:r>
        <w:t xml:space="preserve"> = </w:t>
      </w:r>
      <w:r w:rsidRPr="00D53A02">
        <w:rPr>
          <w:b/>
          <w:bCs/>
        </w:rPr>
        <w:t xml:space="preserve">342.000 </w:t>
      </w:r>
      <w:r w:rsidRPr="00D53A02">
        <w:rPr>
          <w:rFonts w:cstheme="minorHAnsi"/>
          <w:b/>
          <w:bCs/>
        </w:rPr>
        <w:t>€</w:t>
      </w:r>
      <w:r>
        <w:t xml:space="preserve"> </w:t>
      </w:r>
    </w:p>
    <w:p w14:paraId="670B0B66" w14:textId="75DC46C1" w:rsidR="00D53A02" w:rsidRDefault="00D53A02" w:rsidP="00D53A02">
      <w:pPr>
        <w:pStyle w:val="a3"/>
        <w:numPr>
          <w:ilvl w:val="0"/>
          <w:numId w:val="1"/>
        </w:numPr>
        <w:jc w:val="both"/>
      </w:pPr>
      <w:r>
        <w:t>Ο έλεγχος θα συσχετίσει τα προσδιορισθέντα από αυτόν έσοδα, σε σχέση με τα δηλωθέντα από την ελεγχόμενη επιχείρηση.</w:t>
      </w:r>
    </w:p>
    <w:p w14:paraId="1E935F57" w14:textId="2BED9986" w:rsidR="00D53A02" w:rsidRPr="00317739" w:rsidRDefault="00D53A02" w:rsidP="00D53A02">
      <w:pPr>
        <w:jc w:val="both"/>
      </w:pPr>
      <w:r>
        <w:t xml:space="preserve">Τα έσοδα από επιχειρηματική δραστηριότητα που προσδιορίζονται με βάση τις προαναφερόμενες έμμεσες τεχνικές ελέγχου συνιστούν τα τελικά έσοδα από επιχειρηματική δραστηριότητα, </w:t>
      </w:r>
      <w:r w:rsidRPr="00D53A02">
        <w:rPr>
          <w:b/>
          <w:bCs/>
        </w:rPr>
        <w:t>εφόσον είναι μεγαλύτερα από τα αντίστοιχα δηλωθέντα</w:t>
      </w:r>
      <w:r>
        <w:t>.</w:t>
      </w:r>
    </w:p>
    <w:p w14:paraId="58756423" w14:textId="05F57ECF" w:rsidR="00C865E4" w:rsidRDefault="00A76B79" w:rsidP="00C865E4">
      <w:pPr>
        <w:pStyle w:val="a3"/>
        <w:numPr>
          <w:ilvl w:val="0"/>
          <w:numId w:val="1"/>
        </w:numPr>
        <w:jc w:val="both"/>
      </w:pPr>
      <w:r w:rsidRPr="007F2D91">
        <w:rPr>
          <w:rFonts w:cstheme="minorHAnsi"/>
          <w:b/>
          <w:bCs/>
        </w:rPr>
        <w:t>Παράδειγμα 3</w:t>
      </w:r>
      <w:r w:rsidRPr="007F2D91">
        <w:rPr>
          <w:rFonts w:cstheme="minorHAnsi"/>
          <w:b/>
          <w:bCs/>
          <w:vertAlign w:val="superscript"/>
        </w:rPr>
        <w:t>ον</w:t>
      </w:r>
      <w:r w:rsidRPr="007F2D91">
        <w:rPr>
          <w:rFonts w:cstheme="minorHAnsi"/>
        </w:rPr>
        <w:t xml:space="preserve">: </w:t>
      </w:r>
      <w:r w:rsidR="007F2D91">
        <w:t>Η Τεχνική Ανάλυσης Ρευστότητας του Φορολογούμενου (</w:t>
      </w:r>
      <w:proofErr w:type="spellStart"/>
      <w:r w:rsidR="007F2D91">
        <w:t>Source</w:t>
      </w:r>
      <w:proofErr w:type="spellEnd"/>
      <w:r w:rsidR="007F2D91">
        <w:t xml:space="preserve"> and </w:t>
      </w:r>
      <w:proofErr w:type="spellStart"/>
      <w:r w:rsidR="007F2D91">
        <w:t>Application</w:t>
      </w:r>
      <w:proofErr w:type="spellEnd"/>
      <w:r w:rsidR="007F2D91">
        <w:t xml:space="preserve"> of </w:t>
      </w:r>
      <w:proofErr w:type="spellStart"/>
      <w:r w:rsidR="007F2D91">
        <w:t>Funds</w:t>
      </w:r>
      <w:proofErr w:type="spellEnd"/>
      <w:r w:rsidR="007F2D91">
        <w:t xml:space="preserve"> </w:t>
      </w:r>
      <w:proofErr w:type="spellStart"/>
      <w:r w:rsidR="007F2D91">
        <w:t>Method</w:t>
      </w:r>
      <w:proofErr w:type="spellEnd"/>
      <w:r w:rsidR="007F2D91">
        <w:t xml:space="preserve">) </w:t>
      </w:r>
      <w:r w:rsidR="007F72BB">
        <w:t>-</w:t>
      </w:r>
      <w:r w:rsidR="00C865E4">
        <w:t xml:space="preserve"> H τεχνική της Καθαρής Θέσης του Φορολογούμενου (</w:t>
      </w:r>
      <w:proofErr w:type="spellStart"/>
      <w:r w:rsidR="00C865E4">
        <w:t>Net</w:t>
      </w:r>
      <w:proofErr w:type="spellEnd"/>
      <w:r w:rsidR="00C865E4">
        <w:t xml:space="preserve"> </w:t>
      </w:r>
      <w:proofErr w:type="spellStart"/>
      <w:r w:rsidR="00C865E4">
        <w:t>Worth</w:t>
      </w:r>
      <w:proofErr w:type="spellEnd"/>
      <w:r w:rsidR="00C865E4">
        <w:t xml:space="preserve"> </w:t>
      </w:r>
      <w:proofErr w:type="spellStart"/>
      <w:r w:rsidR="00C865E4">
        <w:t>Method</w:t>
      </w:r>
      <w:proofErr w:type="spellEnd"/>
      <w:r w:rsidR="00C865E4">
        <w:t xml:space="preserve">) - Η Τεχνική του Ύψους των Τραπεζικών Καταθέσεων και των Δαπανών σε Μετρητά (Bank </w:t>
      </w:r>
      <w:proofErr w:type="spellStart"/>
      <w:r w:rsidR="00C865E4">
        <w:t>Deposits</w:t>
      </w:r>
      <w:proofErr w:type="spellEnd"/>
      <w:r w:rsidR="00C865E4">
        <w:t xml:space="preserve"> and Cash </w:t>
      </w:r>
      <w:proofErr w:type="spellStart"/>
      <w:r w:rsidR="00C865E4">
        <w:t>Expenditure</w:t>
      </w:r>
      <w:proofErr w:type="spellEnd"/>
      <w:r w:rsidR="00C865E4">
        <w:t xml:space="preserve"> </w:t>
      </w:r>
      <w:proofErr w:type="spellStart"/>
      <w:r w:rsidR="00C865E4">
        <w:t>Method</w:t>
      </w:r>
      <w:proofErr w:type="spellEnd"/>
      <w:r w:rsidR="00C865E4">
        <w:t>)</w:t>
      </w:r>
    </w:p>
    <w:p w14:paraId="42CE30A6" w14:textId="2B56850B" w:rsidR="007330BB" w:rsidRDefault="007F2D91" w:rsidP="005B78F2">
      <w:pPr>
        <w:jc w:val="both"/>
      </w:pPr>
      <w:r w:rsidRPr="00F5444D">
        <w:rPr>
          <w:b/>
          <w:bCs/>
        </w:rPr>
        <w:t>Η τεχνική της ανάλυσης ρευστότητας</w:t>
      </w:r>
      <w:r>
        <w:t xml:space="preserve"> περιλαμβάνει μια ανάλυση των ταμειακών ροών του φορολογο</w:t>
      </w:r>
      <w:r w:rsidR="00D50553" w:rsidRPr="00D50553">
        <w:t>ύ</w:t>
      </w:r>
      <w:r>
        <w:t>μ</w:t>
      </w:r>
      <w:r w:rsidR="00D50553" w:rsidRPr="00D50553">
        <w:t>ε</w:t>
      </w:r>
      <w:r>
        <w:t xml:space="preserve">νου και σύγκριση όλων των γνωστών δαπανών με όλες τις γνωστές εισπράξεις για την περίοδο. Οι καθαρές αυξήσεις και μειώσεις των στοιχείων ενεργητικού και παθητικού λαμβάνονται υπόψη μαζί με τις μη </w:t>
      </w:r>
      <w:proofErr w:type="spellStart"/>
      <w:r>
        <w:t>εκπιπτόμενες</w:t>
      </w:r>
      <w:proofErr w:type="spellEnd"/>
      <w:r>
        <w:t xml:space="preserve"> δαπάνες και τα μη φορολογητέα έσοδα. Η υπέρβαση των δαπανών από το άθροισμα των δηλωθέντων και μη φορολογητέων εισοδημάτων είναι μη δηλωμένο φορολογητέο εισόδημα.</w:t>
      </w:r>
      <w:r w:rsidR="00D50553" w:rsidRPr="00D50553">
        <w:t xml:space="preserve"> </w:t>
      </w:r>
      <w:r>
        <w:t>Η μέθοδος αυτή βασίζεται στη θεωρία ότι οποιαδήποτε υπέρβαση στα στοιχεία δαπανών (αναλώσεων κεφαλαίων), σε σχέση με τα στοιχεία εσόδων (πηγών κεφαλαίων), αντιπροσωπεύει μια υποεκτίμηση του φορολογητέου εισοδήματος.</w:t>
      </w:r>
    </w:p>
    <w:p w14:paraId="7B459A4F" w14:textId="41DDC9F0" w:rsidR="00F5444D" w:rsidRDefault="00F5444D" w:rsidP="005B78F2">
      <w:pPr>
        <w:jc w:val="both"/>
      </w:pPr>
      <w:r w:rsidRPr="00F5444D">
        <w:rPr>
          <w:b/>
          <w:bCs/>
        </w:rPr>
        <w:lastRenderedPageBreak/>
        <w:t>Η τεχνική της καθαρής θέσης</w:t>
      </w:r>
      <w:r>
        <w:t xml:space="preserve"> βασίζεται στη θεωρία ότι η αύξηση της καθαρής θέσης του φορολογούμενου κατά τη διάρκεια ενός φορολογικού έτους, μετά από προσαρμογές για μη </w:t>
      </w:r>
      <w:proofErr w:type="spellStart"/>
      <w:r>
        <w:t>εκπιπτόμενες</w:t>
      </w:r>
      <w:proofErr w:type="spellEnd"/>
      <w:r>
        <w:t xml:space="preserve"> δαπάνες και μη φορολογητέα εισοδήματα, πρέπει να προκύπτει από το φορολογητέο εισόδημ</w:t>
      </w:r>
      <w:r w:rsidR="00D50553" w:rsidRPr="00D50553">
        <w:t>ά</w:t>
      </w:r>
      <w:r>
        <w:t xml:space="preserve"> του. Η μέθοδος αυτή απαιτεί πλήρη αναμόρφωση του οικονομικού ιστορικού του φορολογούμενου, δεδομένου ότι ο ελεγκτής πρέπει να λαμβάνει υπόψη όλα τα</w:t>
      </w:r>
      <w:r w:rsidR="00D50553" w:rsidRPr="00D50553">
        <w:t xml:space="preserve"> </w:t>
      </w:r>
      <w:r>
        <w:t xml:space="preserve">περιουσιακά στοιχεία, τις υποχρεώσεις, τις μη </w:t>
      </w:r>
      <w:proofErr w:type="spellStart"/>
      <w:r>
        <w:t>εκπιπτόμενες</w:t>
      </w:r>
      <w:proofErr w:type="spellEnd"/>
      <w:r>
        <w:t xml:space="preserve"> δαπάνες και τις μη φορολογητέες πηγές κεφαλαίων κατά τη διάρκεια της σχετικής περιόδου.</w:t>
      </w:r>
    </w:p>
    <w:p w14:paraId="233E3FE9" w14:textId="77777777" w:rsidR="00D50553" w:rsidRDefault="009864F8" w:rsidP="005B78F2">
      <w:pPr>
        <w:jc w:val="both"/>
      </w:pPr>
      <w:r w:rsidRPr="009864F8">
        <w:rPr>
          <w:b/>
          <w:bCs/>
        </w:rPr>
        <w:t>Η τεχνική του ύψους των τραπεζικών καταθέσεων</w:t>
      </w:r>
      <w:r>
        <w:t xml:space="preserve"> υπολογίζει το εισόδημα δείχνοντας τι συνέβη με τα κεφάλαια / διαθέσιμα του φορολογούμενου. Βασίζεται στη θεωρία ότι εάν ένας φορολογούμενος εισπράττει χρήματα, μπορεί να συμβούν μόνο δύο πράγματα: είτε να τα καταθέσει είτε να τα δαπανήσει. Η μέθοδος αυτή βασίζεται στις παραδοχές ότι: </w:t>
      </w:r>
    </w:p>
    <w:p w14:paraId="31E32984" w14:textId="77777777" w:rsidR="00D50553" w:rsidRDefault="009864F8" w:rsidP="005B78F2">
      <w:pPr>
        <w:jc w:val="both"/>
      </w:pPr>
      <w:r>
        <w:t xml:space="preserve">α) Η απόδειξη των καταθέσεων σε τραπεζικούς λογαριασμούς, μετά από ορισμένες προσαρμογές που έγιναν για μη φορολογητέα εισοδήματα, αποτελεί ένδειξη φορολογητέων εσόδων και </w:t>
      </w:r>
    </w:p>
    <w:p w14:paraId="4709AB97" w14:textId="78589C6D" w:rsidR="009864F8" w:rsidRDefault="009864F8" w:rsidP="005B78F2">
      <w:pPr>
        <w:jc w:val="both"/>
      </w:pPr>
      <w:r>
        <w:t xml:space="preserve">β) Οι δαπάνες που πραγματοποιήθηκαν είναι πραγματικές, όπως δηλώθηκαν και παρουσιάστηκαν στον έλεγχο. Αυτές οι δαπάνες θα μπορούσαν να έχουν πληρωθεί μόνο με πιστωτική κάρτα, επιταγή ή μετρητά. Εάν οι δαπάνες πληρώθηκαν με μετρητά, τότε </w:t>
      </w:r>
      <w:r w:rsidR="00D50553" w:rsidRPr="00D50553">
        <w:t>αυτά</w:t>
      </w:r>
      <w:r>
        <w:t xml:space="preserve"> </w:t>
      </w:r>
      <w:r w:rsidR="00D50553" w:rsidRPr="00D50553">
        <w:t>τα μετρητ</w:t>
      </w:r>
      <w:r w:rsidR="00D50553" w:rsidRPr="00621673">
        <w:t>ά</w:t>
      </w:r>
      <w:r>
        <w:t xml:space="preserve"> πρέπει να προέρχεται από φορολογητέα πηγή, εκτός αν λογίζεται διαφορετικά. Το βάρος της απόδειξης σε κάθε περίπτωση βαρύνει τον φορολογούμενο. </w:t>
      </w:r>
    </w:p>
    <w:p w14:paraId="625A4F62" w14:textId="709CB647" w:rsidR="00F5444D" w:rsidRDefault="009864F8" w:rsidP="005B78F2">
      <w:pPr>
        <w:jc w:val="both"/>
      </w:pPr>
      <w:r>
        <w:t xml:space="preserve"> Η μέθοδος </w:t>
      </w:r>
      <w:bookmarkStart w:id="1" w:name="_Hlk144923906"/>
      <w:r>
        <w:t xml:space="preserve">του ύψους των τραπεζικών καταθέσεων </w:t>
      </w:r>
      <w:bookmarkEnd w:id="1"/>
      <w:r>
        <w:t>και των δαπανών σε μετρητά είναι ένας άλλος τρόπος εξακρίβωσης άγνωστων πηγών κεφαλαίων με έμμεσες ή συμπερασματικές αποδείξεις. Με αυτή τη μέθοδο το εισόδημα αποδεικνύεται μέσω μιας ανάλυσης τραπεζικών καταθέσεων, ακυρωμένες επιταγές και νομισματικές συναλλαγές του υποκειμένου. Προσαρμογές γίνονται για στοιχεία που δεν συνιστούν εισόδημα, για να φθάσουμε στο εισόδημα.</w:t>
      </w:r>
    </w:p>
    <w:p w14:paraId="7D0CAD82" w14:textId="77777777" w:rsidR="006630F8" w:rsidRDefault="00CA3052" w:rsidP="005B78F2">
      <w:pPr>
        <w:jc w:val="both"/>
        <w:rPr>
          <w:b/>
          <w:bCs/>
        </w:rPr>
      </w:pPr>
      <w:r w:rsidRPr="00CA3052">
        <w:rPr>
          <w:b/>
          <w:bCs/>
        </w:rPr>
        <w:t xml:space="preserve">ΠΑΡΑΔΕΙΓΜΑ ΜΕ ΙΔΙΑ ΔΕΔΟΜΕΝΑ ΚΑΙ ΓΙΑ ΤΙΣ ΤΡΕΙΣ ΜΕΘΟΔΟΥΣ </w:t>
      </w:r>
    </w:p>
    <w:p w14:paraId="7F209116" w14:textId="4E155A13" w:rsidR="006630F8" w:rsidRDefault="006630F8" w:rsidP="005B78F2">
      <w:pPr>
        <w:jc w:val="both"/>
        <w:rPr>
          <w:b/>
          <w:bCs/>
        </w:rPr>
      </w:pPr>
      <w:r>
        <w:rPr>
          <w:noProof/>
        </w:rPr>
        <w:drawing>
          <wp:inline distT="0" distB="0" distL="0" distR="0" wp14:anchorId="77F1787B" wp14:editId="2F1CC527">
            <wp:extent cx="5273040" cy="2686050"/>
            <wp:effectExtent l="0" t="0" r="381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950" cy="2690079"/>
                    </a:xfrm>
                    <a:prstGeom prst="rect">
                      <a:avLst/>
                    </a:prstGeom>
                    <a:noFill/>
                    <a:ln>
                      <a:noFill/>
                    </a:ln>
                  </pic:spPr>
                </pic:pic>
              </a:graphicData>
            </a:graphic>
          </wp:inline>
        </w:drawing>
      </w:r>
      <w:r>
        <w:rPr>
          <w:noProof/>
        </w:rPr>
        <mc:AlternateContent>
          <mc:Choice Requires="wps">
            <w:drawing>
              <wp:inline distT="0" distB="0" distL="0" distR="0" wp14:anchorId="43406391" wp14:editId="6D555C76">
                <wp:extent cx="304800" cy="304800"/>
                <wp:effectExtent l="0" t="0" r="0" b="0"/>
                <wp:docPr id="5" name="AutoShape 2" descr="01POST Έμμεσες τεχνικές ελέγχου - Μεθοδολογία και εφαρμογή"/>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37185" id="AutoShape 2" o:spid="_x0000_s1026" alt="01POST Έμμεσες τεχνικές ελέγχου - Μεθοδολογία και εφαρμογή"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42D7886" w14:textId="76BB4374" w:rsidR="006630F8" w:rsidRDefault="006630F8" w:rsidP="005B78F2">
      <w:pPr>
        <w:jc w:val="both"/>
        <w:rPr>
          <w:b/>
          <w:bCs/>
        </w:rPr>
      </w:pPr>
    </w:p>
    <w:p w14:paraId="08E37AFE" w14:textId="21EB0A11" w:rsidR="00135FE4" w:rsidRPr="00135FE4" w:rsidRDefault="00135FE4" w:rsidP="005B78F2">
      <w:pPr>
        <w:jc w:val="both"/>
        <w:rPr>
          <w:rFonts w:cstheme="minorHAnsi"/>
        </w:rPr>
      </w:pPr>
      <w:r w:rsidRPr="00135FE4">
        <w:rPr>
          <w:rFonts w:cstheme="minorHAnsi"/>
        </w:rPr>
        <w:lastRenderedPageBreak/>
        <w:t>Ο ελεγχόμενος X έχει δηλώσει στις φορολογικές του δηλώσεις τα παρακάτω στοιχεία:</w:t>
      </w:r>
    </w:p>
    <w:p w14:paraId="71E60F48" w14:textId="50AAB7E7" w:rsidR="00B77F3B" w:rsidRPr="004C1A10" w:rsidRDefault="004C1A10" w:rsidP="005B78F2">
      <w:pPr>
        <w:jc w:val="both"/>
        <w:rPr>
          <w:b/>
          <w:bCs/>
        </w:rPr>
      </w:pPr>
      <w:r w:rsidRPr="004C1A10">
        <w:rPr>
          <w:b/>
          <w:bCs/>
        </w:rPr>
        <w:t>ΧΡΗΣΗ 2016</w:t>
      </w:r>
    </w:p>
    <w:tbl>
      <w:tblPr>
        <w:tblStyle w:val="a4"/>
        <w:tblW w:w="0" w:type="auto"/>
        <w:tblLook w:val="04A0" w:firstRow="1" w:lastRow="0" w:firstColumn="1" w:lastColumn="0" w:noHBand="0" w:noVBand="1"/>
      </w:tblPr>
      <w:tblGrid>
        <w:gridCol w:w="4957"/>
        <w:gridCol w:w="3339"/>
      </w:tblGrid>
      <w:tr w:rsidR="00B77F3B" w14:paraId="22967C98" w14:textId="77777777" w:rsidTr="00B77F3B">
        <w:tc>
          <w:tcPr>
            <w:tcW w:w="4957" w:type="dxa"/>
          </w:tcPr>
          <w:p w14:paraId="5011DDEE" w14:textId="449751C6" w:rsidR="00B77F3B" w:rsidRPr="00B77F3B" w:rsidRDefault="00B77F3B" w:rsidP="004C1A10">
            <w:pPr>
              <w:tabs>
                <w:tab w:val="left" w:pos="2715"/>
              </w:tabs>
              <w:jc w:val="center"/>
              <w:rPr>
                <w:b/>
                <w:bCs/>
              </w:rPr>
            </w:pPr>
            <w:bookmarkStart w:id="2" w:name="_Hlk144917279"/>
            <w:r w:rsidRPr="00B77F3B">
              <w:rPr>
                <w:b/>
                <w:bCs/>
              </w:rPr>
              <w:t>Κατηγορίες Εισοδήματος</w:t>
            </w:r>
          </w:p>
        </w:tc>
        <w:tc>
          <w:tcPr>
            <w:tcW w:w="3339" w:type="dxa"/>
          </w:tcPr>
          <w:p w14:paraId="587BDB3C" w14:textId="6E150A0B" w:rsidR="00B77F3B" w:rsidRPr="00B77F3B" w:rsidRDefault="00B77F3B" w:rsidP="00B77F3B">
            <w:pPr>
              <w:jc w:val="center"/>
              <w:rPr>
                <w:b/>
                <w:bCs/>
              </w:rPr>
            </w:pPr>
            <w:r w:rsidRPr="00B77F3B">
              <w:rPr>
                <w:b/>
                <w:bCs/>
              </w:rPr>
              <w:t>Ποσό</w:t>
            </w:r>
          </w:p>
        </w:tc>
      </w:tr>
      <w:tr w:rsidR="00B77F3B" w14:paraId="05FD6033" w14:textId="77777777" w:rsidTr="00B77F3B">
        <w:tc>
          <w:tcPr>
            <w:tcW w:w="4957" w:type="dxa"/>
          </w:tcPr>
          <w:p w14:paraId="02368700" w14:textId="0E02F155" w:rsidR="00B77F3B" w:rsidRDefault="00B77F3B" w:rsidP="005B78F2">
            <w:pPr>
              <w:jc w:val="both"/>
            </w:pPr>
            <w:r>
              <w:t>Από μισθωτές υπηρεσίες</w:t>
            </w:r>
          </w:p>
        </w:tc>
        <w:tc>
          <w:tcPr>
            <w:tcW w:w="3339" w:type="dxa"/>
          </w:tcPr>
          <w:p w14:paraId="00E5ABD3" w14:textId="6F91A2E4" w:rsidR="00B77F3B" w:rsidRDefault="00B77F3B" w:rsidP="00B77F3B">
            <w:pPr>
              <w:jc w:val="center"/>
            </w:pPr>
            <w:r>
              <w:t>46.200,00</w:t>
            </w:r>
          </w:p>
        </w:tc>
      </w:tr>
      <w:tr w:rsidR="00B77F3B" w14:paraId="0B29F31A" w14:textId="77777777" w:rsidTr="00B77F3B">
        <w:tc>
          <w:tcPr>
            <w:tcW w:w="4957" w:type="dxa"/>
          </w:tcPr>
          <w:p w14:paraId="646044E2" w14:textId="0D4734EC" w:rsidR="00B77F3B" w:rsidRDefault="00B77F3B" w:rsidP="005B78F2">
            <w:pPr>
              <w:jc w:val="both"/>
            </w:pPr>
            <w:r>
              <w:t>Επιχειρηματική αμοιβή από συμμετοχή σε ΟΕ</w:t>
            </w:r>
          </w:p>
        </w:tc>
        <w:tc>
          <w:tcPr>
            <w:tcW w:w="3339" w:type="dxa"/>
          </w:tcPr>
          <w:p w14:paraId="5C3F804D" w14:textId="0E56851C" w:rsidR="00B77F3B" w:rsidRDefault="00B77F3B" w:rsidP="00B77F3B">
            <w:pPr>
              <w:jc w:val="center"/>
            </w:pPr>
            <w:r>
              <w:t>10.800,00</w:t>
            </w:r>
          </w:p>
        </w:tc>
      </w:tr>
      <w:tr w:rsidR="00B77F3B" w14:paraId="6D391806" w14:textId="77777777" w:rsidTr="00B77F3B">
        <w:tc>
          <w:tcPr>
            <w:tcW w:w="4957" w:type="dxa"/>
          </w:tcPr>
          <w:p w14:paraId="635FD9DA" w14:textId="2E6983AF" w:rsidR="00B77F3B" w:rsidRDefault="00B77F3B" w:rsidP="005B78F2">
            <w:pPr>
              <w:jc w:val="both"/>
            </w:pPr>
            <w:r>
              <w:t>Από ακίνητα</w:t>
            </w:r>
          </w:p>
        </w:tc>
        <w:tc>
          <w:tcPr>
            <w:tcW w:w="3339" w:type="dxa"/>
          </w:tcPr>
          <w:p w14:paraId="6F355CE1" w14:textId="50984414" w:rsidR="00B77F3B" w:rsidRDefault="00B77F3B" w:rsidP="00B77F3B">
            <w:pPr>
              <w:jc w:val="center"/>
            </w:pPr>
            <w:r>
              <w:t>57.800,00</w:t>
            </w:r>
          </w:p>
        </w:tc>
      </w:tr>
      <w:tr w:rsidR="00B77F3B" w14:paraId="7B9F46EF" w14:textId="77777777" w:rsidTr="00B77F3B">
        <w:tc>
          <w:tcPr>
            <w:tcW w:w="4957" w:type="dxa"/>
          </w:tcPr>
          <w:p w14:paraId="425B9AC9" w14:textId="07DF49D6" w:rsidR="00B77F3B" w:rsidRDefault="00B77F3B" w:rsidP="005B78F2">
            <w:pPr>
              <w:jc w:val="both"/>
            </w:pPr>
            <w:r>
              <w:t>Λοιπά εισοδήματα</w:t>
            </w:r>
          </w:p>
        </w:tc>
        <w:tc>
          <w:tcPr>
            <w:tcW w:w="3339" w:type="dxa"/>
          </w:tcPr>
          <w:p w14:paraId="4F4DED8E" w14:textId="04EB1400" w:rsidR="00B77F3B" w:rsidRDefault="00B77F3B" w:rsidP="00B77F3B">
            <w:pPr>
              <w:jc w:val="center"/>
            </w:pPr>
            <w:r>
              <w:t>8.640,00</w:t>
            </w:r>
          </w:p>
        </w:tc>
      </w:tr>
      <w:tr w:rsidR="00B77F3B" w14:paraId="1090B977" w14:textId="77777777" w:rsidTr="00B77F3B">
        <w:tc>
          <w:tcPr>
            <w:tcW w:w="4957" w:type="dxa"/>
          </w:tcPr>
          <w:p w14:paraId="287143AD" w14:textId="00B75EBA" w:rsidR="00B77F3B" w:rsidRPr="00B77F3B" w:rsidRDefault="00B77F3B" w:rsidP="005B78F2">
            <w:pPr>
              <w:jc w:val="both"/>
              <w:rPr>
                <w:b/>
                <w:bCs/>
              </w:rPr>
            </w:pPr>
            <w:r w:rsidRPr="00B77F3B">
              <w:rPr>
                <w:b/>
                <w:bCs/>
              </w:rPr>
              <w:t>Σύνολο</w:t>
            </w:r>
          </w:p>
        </w:tc>
        <w:tc>
          <w:tcPr>
            <w:tcW w:w="3339" w:type="dxa"/>
          </w:tcPr>
          <w:p w14:paraId="1C3DF946" w14:textId="17D83154" w:rsidR="00B77F3B" w:rsidRPr="00B77F3B" w:rsidRDefault="00B77F3B" w:rsidP="00B77F3B">
            <w:pPr>
              <w:jc w:val="center"/>
              <w:rPr>
                <w:b/>
                <w:bCs/>
              </w:rPr>
            </w:pPr>
            <w:r w:rsidRPr="00B77F3B">
              <w:rPr>
                <w:b/>
                <w:bCs/>
              </w:rPr>
              <w:t>123.440,00</w:t>
            </w:r>
          </w:p>
        </w:tc>
      </w:tr>
      <w:bookmarkEnd w:id="2"/>
    </w:tbl>
    <w:p w14:paraId="259B665C" w14:textId="003F89B6" w:rsidR="00A970F3" w:rsidRDefault="00A970F3" w:rsidP="005B78F2">
      <w:pPr>
        <w:jc w:val="both"/>
      </w:pPr>
    </w:p>
    <w:p w14:paraId="2092C4AA" w14:textId="6286FC29" w:rsidR="006630F8" w:rsidRDefault="006630F8" w:rsidP="005B78F2">
      <w:pPr>
        <w:jc w:val="both"/>
      </w:pPr>
    </w:p>
    <w:p w14:paraId="6F84A0AF" w14:textId="77777777" w:rsidR="006630F8" w:rsidRDefault="006630F8" w:rsidP="005B78F2">
      <w:pPr>
        <w:jc w:val="both"/>
      </w:pPr>
    </w:p>
    <w:p w14:paraId="6D508F09" w14:textId="3C306112" w:rsidR="00B77F3B" w:rsidRPr="004C1A10" w:rsidRDefault="004C1A10" w:rsidP="005B78F2">
      <w:pPr>
        <w:jc w:val="both"/>
        <w:rPr>
          <w:b/>
          <w:bCs/>
        </w:rPr>
      </w:pPr>
      <w:r w:rsidRPr="004C1A10">
        <w:rPr>
          <w:b/>
          <w:bCs/>
        </w:rPr>
        <w:t>ΧΡΗΣΗ 2017</w:t>
      </w:r>
    </w:p>
    <w:tbl>
      <w:tblPr>
        <w:tblStyle w:val="a4"/>
        <w:tblW w:w="0" w:type="auto"/>
        <w:tblLook w:val="04A0" w:firstRow="1" w:lastRow="0" w:firstColumn="1" w:lastColumn="0" w:noHBand="0" w:noVBand="1"/>
      </w:tblPr>
      <w:tblGrid>
        <w:gridCol w:w="4957"/>
        <w:gridCol w:w="3339"/>
      </w:tblGrid>
      <w:tr w:rsidR="00B77F3B" w14:paraId="443AE66B" w14:textId="77777777" w:rsidTr="004C1A10">
        <w:tc>
          <w:tcPr>
            <w:tcW w:w="4957" w:type="dxa"/>
          </w:tcPr>
          <w:p w14:paraId="15A6E93D" w14:textId="3FFF61E0" w:rsidR="00B77F3B" w:rsidRPr="005C5EE3" w:rsidRDefault="004C1A10" w:rsidP="004C1A10">
            <w:pPr>
              <w:jc w:val="center"/>
              <w:rPr>
                <w:b/>
                <w:bCs/>
              </w:rPr>
            </w:pPr>
            <w:bookmarkStart w:id="3" w:name="_Hlk144917631"/>
            <w:r w:rsidRPr="005C5EE3">
              <w:rPr>
                <w:b/>
                <w:bCs/>
              </w:rPr>
              <w:t>Κατηγορίες Εισοδήματος</w:t>
            </w:r>
          </w:p>
        </w:tc>
        <w:tc>
          <w:tcPr>
            <w:tcW w:w="3339" w:type="dxa"/>
          </w:tcPr>
          <w:p w14:paraId="3F4E91C4" w14:textId="2E29D866" w:rsidR="00B77F3B" w:rsidRPr="004C1A10" w:rsidRDefault="004C1A10" w:rsidP="004C1A10">
            <w:pPr>
              <w:jc w:val="center"/>
              <w:rPr>
                <w:b/>
                <w:bCs/>
              </w:rPr>
            </w:pPr>
            <w:r w:rsidRPr="004C1A10">
              <w:rPr>
                <w:b/>
                <w:bCs/>
              </w:rPr>
              <w:t>Ποσό</w:t>
            </w:r>
          </w:p>
        </w:tc>
      </w:tr>
      <w:tr w:rsidR="00B77F3B" w14:paraId="5E9AE2D4" w14:textId="77777777" w:rsidTr="004C1A10">
        <w:tc>
          <w:tcPr>
            <w:tcW w:w="4957" w:type="dxa"/>
          </w:tcPr>
          <w:p w14:paraId="22A66506" w14:textId="4B4D7635" w:rsidR="00B77F3B" w:rsidRPr="004C1A10" w:rsidRDefault="004C1A10" w:rsidP="005B78F2">
            <w:pPr>
              <w:jc w:val="both"/>
            </w:pPr>
            <w:r w:rsidRPr="004C1A10">
              <w:t>Από μισθωτές υπηρεσίες</w:t>
            </w:r>
          </w:p>
        </w:tc>
        <w:tc>
          <w:tcPr>
            <w:tcW w:w="3339" w:type="dxa"/>
          </w:tcPr>
          <w:p w14:paraId="647E5BF6" w14:textId="6FE8C6C9" w:rsidR="00B77F3B" w:rsidRDefault="004C1A10" w:rsidP="004C1A10">
            <w:pPr>
              <w:jc w:val="center"/>
            </w:pPr>
            <w:r>
              <w:t>40.600,00</w:t>
            </w:r>
          </w:p>
        </w:tc>
      </w:tr>
      <w:tr w:rsidR="00B77F3B" w14:paraId="5F9B302A" w14:textId="77777777" w:rsidTr="004C1A10">
        <w:tc>
          <w:tcPr>
            <w:tcW w:w="4957" w:type="dxa"/>
          </w:tcPr>
          <w:p w14:paraId="76FCBF85" w14:textId="61720F60" w:rsidR="00B77F3B" w:rsidRPr="004C1A10" w:rsidRDefault="004C1A10" w:rsidP="005B78F2">
            <w:pPr>
              <w:jc w:val="both"/>
            </w:pPr>
            <w:r w:rsidRPr="004C1A10">
              <w:t>Επιχειρηματική αμοιβή από συμμετοχή σε ΟΕ</w:t>
            </w:r>
          </w:p>
        </w:tc>
        <w:tc>
          <w:tcPr>
            <w:tcW w:w="3339" w:type="dxa"/>
          </w:tcPr>
          <w:p w14:paraId="594C4FB8" w14:textId="3CEF1BF9" w:rsidR="00B77F3B" w:rsidRDefault="004C1A10" w:rsidP="004C1A10">
            <w:pPr>
              <w:jc w:val="center"/>
            </w:pPr>
            <w:r>
              <w:t>4.267,93</w:t>
            </w:r>
          </w:p>
        </w:tc>
      </w:tr>
      <w:tr w:rsidR="00B77F3B" w14:paraId="0BC77EA1" w14:textId="77777777" w:rsidTr="004C1A10">
        <w:tc>
          <w:tcPr>
            <w:tcW w:w="4957" w:type="dxa"/>
          </w:tcPr>
          <w:p w14:paraId="5F93B1CB" w14:textId="365FD3BD" w:rsidR="00B77F3B" w:rsidRPr="004C1A10" w:rsidRDefault="004C1A10" w:rsidP="005B78F2">
            <w:pPr>
              <w:jc w:val="both"/>
            </w:pPr>
            <w:r w:rsidRPr="004C1A10">
              <w:t>Από ακίνητα</w:t>
            </w:r>
          </w:p>
        </w:tc>
        <w:tc>
          <w:tcPr>
            <w:tcW w:w="3339" w:type="dxa"/>
          </w:tcPr>
          <w:p w14:paraId="4018A039" w14:textId="73FE25FA" w:rsidR="00B77F3B" w:rsidRDefault="004C1A10" w:rsidP="004C1A10">
            <w:pPr>
              <w:jc w:val="center"/>
            </w:pPr>
            <w:r>
              <w:t>60.600,00</w:t>
            </w:r>
          </w:p>
        </w:tc>
      </w:tr>
      <w:tr w:rsidR="00B77F3B" w14:paraId="3B777277" w14:textId="77777777" w:rsidTr="004C1A10">
        <w:tc>
          <w:tcPr>
            <w:tcW w:w="4957" w:type="dxa"/>
          </w:tcPr>
          <w:p w14:paraId="7F51AABF" w14:textId="5118ABEB" w:rsidR="004C1A10" w:rsidRPr="004C1A10" w:rsidRDefault="004C1A10" w:rsidP="005B78F2">
            <w:pPr>
              <w:jc w:val="both"/>
            </w:pPr>
            <w:r w:rsidRPr="004C1A10">
              <w:t>Λοιπά εισοδήματα</w:t>
            </w:r>
          </w:p>
        </w:tc>
        <w:tc>
          <w:tcPr>
            <w:tcW w:w="3339" w:type="dxa"/>
          </w:tcPr>
          <w:p w14:paraId="7B104D6E" w14:textId="24F8E9F6" w:rsidR="00B77F3B" w:rsidRDefault="004C1A10" w:rsidP="004C1A10">
            <w:pPr>
              <w:jc w:val="center"/>
            </w:pPr>
            <w:r>
              <w:t>3.414,34</w:t>
            </w:r>
          </w:p>
        </w:tc>
      </w:tr>
      <w:tr w:rsidR="004C1A10" w14:paraId="37CC0182" w14:textId="77777777" w:rsidTr="004C1A10">
        <w:tc>
          <w:tcPr>
            <w:tcW w:w="4957" w:type="dxa"/>
          </w:tcPr>
          <w:p w14:paraId="47C439A2" w14:textId="57828A72" w:rsidR="004C1A10" w:rsidRPr="005C5EE3" w:rsidRDefault="004C1A10" w:rsidP="005B78F2">
            <w:pPr>
              <w:jc w:val="both"/>
              <w:rPr>
                <w:b/>
                <w:bCs/>
              </w:rPr>
            </w:pPr>
            <w:r w:rsidRPr="005C5EE3">
              <w:rPr>
                <w:b/>
                <w:bCs/>
              </w:rPr>
              <w:t>Σύνολο</w:t>
            </w:r>
          </w:p>
        </w:tc>
        <w:tc>
          <w:tcPr>
            <w:tcW w:w="3339" w:type="dxa"/>
          </w:tcPr>
          <w:p w14:paraId="4DE3D0BF" w14:textId="30D58BE9" w:rsidR="004C1A10" w:rsidRPr="004C1A10" w:rsidRDefault="004C1A10" w:rsidP="004C1A10">
            <w:pPr>
              <w:jc w:val="center"/>
              <w:rPr>
                <w:b/>
                <w:bCs/>
              </w:rPr>
            </w:pPr>
            <w:r w:rsidRPr="004C1A10">
              <w:rPr>
                <w:b/>
                <w:bCs/>
              </w:rPr>
              <w:t>108.882,27</w:t>
            </w:r>
          </w:p>
        </w:tc>
      </w:tr>
      <w:bookmarkEnd w:id="3"/>
    </w:tbl>
    <w:p w14:paraId="3E7CA568" w14:textId="77777777" w:rsidR="004C1A10" w:rsidRDefault="004C1A10" w:rsidP="005B78F2">
      <w:pPr>
        <w:jc w:val="both"/>
      </w:pPr>
    </w:p>
    <w:p w14:paraId="47CF12BA" w14:textId="075E0F46" w:rsidR="004C1A10" w:rsidRPr="005C5EE3" w:rsidRDefault="004C1A10" w:rsidP="005B78F2">
      <w:pPr>
        <w:jc w:val="both"/>
        <w:rPr>
          <w:b/>
          <w:bCs/>
        </w:rPr>
      </w:pPr>
      <w:r w:rsidRPr="005C5EE3">
        <w:rPr>
          <w:b/>
          <w:bCs/>
        </w:rPr>
        <w:t>ΧΡΗΣΗ 2018</w:t>
      </w:r>
    </w:p>
    <w:tbl>
      <w:tblPr>
        <w:tblStyle w:val="a4"/>
        <w:tblW w:w="0" w:type="auto"/>
        <w:tblLook w:val="04A0" w:firstRow="1" w:lastRow="0" w:firstColumn="1" w:lastColumn="0" w:noHBand="0" w:noVBand="1"/>
      </w:tblPr>
      <w:tblGrid>
        <w:gridCol w:w="4957"/>
        <w:gridCol w:w="3339"/>
      </w:tblGrid>
      <w:tr w:rsidR="004C1A10" w:rsidRPr="004C1A10" w14:paraId="1BA5EA04" w14:textId="77777777" w:rsidTr="009B398A">
        <w:tc>
          <w:tcPr>
            <w:tcW w:w="4957" w:type="dxa"/>
          </w:tcPr>
          <w:p w14:paraId="095EB2FF" w14:textId="77777777" w:rsidR="004C1A10" w:rsidRPr="004C1A10" w:rsidRDefault="004C1A10" w:rsidP="007F72BB">
            <w:pPr>
              <w:spacing w:after="160" w:line="259" w:lineRule="auto"/>
              <w:jc w:val="center"/>
              <w:rPr>
                <w:b/>
                <w:bCs/>
              </w:rPr>
            </w:pPr>
            <w:r w:rsidRPr="004C1A10">
              <w:rPr>
                <w:b/>
                <w:bCs/>
              </w:rPr>
              <w:t>Κατηγορίες Εισοδήματος</w:t>
            </w:r>
          </w:p>
        </w:tc>
        <w:tc>
          <w:tcPr>
            <w:tcW w:w="3339" w:type="dxa"/>
          </w:tcPr>
          <w:p w14:paraId="11058402" w14:textId="77777777" w:rsidR="004C1A10" w:rsidRPr="004C1A10" w:rsidRDefault="004C1A10" w:rsidP="007F72BB">
            <w:pPr>
              <w:spacing w:after="160" w:line="259" w:lineRule="auto"/>
              <w:jc w:val="center"/>
              <w:rPr>
                <w:b/>
                <w:bCs/>
              </w:rPr>
            </w:pPr>
            <w:r w:rsidRPr="004C1A10">
              <w:rPr>
                <w:b/>
                <w:bCs/>
              </w:rPr>
              <w:t>Ποσό</w:t>
            </w:r>
          </w:p>
        </w:tc>
      </w:tr>
      <w:tr w:rsidR="004C1A10" w:rsidRPr="004C1A10" w14:paraId="7D850509" w14:textId="77777777" w:rsidTr="009B398A">
        <w:tc>
          <w:tcPr>
            <w:tcW w:w="4957" w:type="dxa"/>
          </w:tcPr>
          <w:p w14:paraId="470F5227" w14:textId="77777777" w:rsidR="004C1A10" w:rsidRPr="004C1A10" w:rsidRDefault="004C1A10" w:rsidP="004C1A10">
            <w:pPr>
              <w:spacing w:after="160" w:line="259" w:lineRule="auto"/>
              <w:jc w:val="both"/>
            </w:pPr>
            <w:r w:rsidRPr="004C1A10">
              <w:t>Από μισθωτές υπηρεσίες</w:t>
            </w:r>
          </w:p>
        </w:tc>
        <w:tc>
          <w:tcPr>
            <w:tcW w:w="3339" w:type="dxa"/>
          </w:tcPr>
          <w:p w14:paraId="31CF6C93" w14:textId="1F5ACDCE" w:rsidR="004C1A10" w:rsidRPr="004C1A10" w:rsidRDefault="004C1A10" w:rsidP="007F72BB">
            <w:pPr>
              <w:spacing w:after="160" w:line="259" w:lineRule="auto"/>
              <w:jc w:val="center"/>
            </w:pPr>
            <w:r w:rsidRPr="004C1A10">
              <w:t>40.</w:t>
            </w:r>
            <w:r w:rsidR="005C5EE3">
              <w:t>5</w:t>
            </w:r>
            <w:r w:rsidRPr="004C1A10">
              <w:t>00,00</w:t>
            </w:r>
          </w:p>
        </w:tc>
      </w:tr>
      <w:tr w:rsidR="004C1A10" w:rsidRPr="004C1A10" w14:paraId="2172EC44" w14:textId="77777777" w:rsidTr="009B398A">
        <w:tc>
          <w:tcPr>
            <w:tcW w:w="4957" w:type="dxa"/>
          </w:tcPr>
          <w:p w14:paraId="731F2EF7" w14:textId="77777777" w:rsidR="004C1A10" w:rsidRPr="004C1A10" w:rsidRDefault="004C1A10" w:rsidP="004C1A10">
            <w:pPr>
              <w:spacing w:after="160" w:line="259" w:lineRule="auto"/>
              <w:jc w:val="both"/>
            </w:pPr>
            <w:r w:rsidRPr="004C1A10">
              <w:t>Επιχειρηματική αμοιβή από συμμετοχή σε ΟΕ</w:t>
            </w:r>
          </w:p>
        </w:tc>
        <w:tc>
          <w:tcPr>
            <w:tcW w:w="3339" w:type="dxa"/>
          </w:tcPr>
          <w:p w14:paraId="0E59ADF3" w14:textId="695D9437" w:rsidR="004C1A10" w:rsidRPr="004C1A10" w:rsidRDefault="007F72BB" w:rsidP="007F72BB">
            <w:pPr>
              <w:spacing w:after="160" w:line="259" w:lineRule="auto"/>
              <w:jc w:val="center"/>
            </w:pPr>
            <w:r>
              <w:t>0,00</w:t>
            </w:r>
          </w:p>
        </w:tc>
      </w:tr>
      <w:tr w:rsidR="004C1A10" w:rsidRPr="004C1A10" w14:paraId="6D89F8FB" w14:textId="77777777" w:rsidTr="009B398A">
        <w:tc>
          <w:tcPr>
            <w:tcW w:w="4957" w:type="dxa"/>
          </w:tcPr>
          <w:p w14:paraId="50DEADE4" w14:textId="77777777" w:rsidR="004C1A10" w:rsidRPr="004C1A10" w:rsidRDefault="004C1A10" w:rsidP="004C1A10">
            <w:pPr>
              <w:spacing w:after="160" w:line="259" w:lineRule="auto"/>
              <w:jc w:val="both"/>
            </w:pPr>
            <w:r w:rsidRPr="004C1A10">
              <w:t>Από ακίνητα</w:t>
            </w:r>
          </w:p>
        </w:tc>
        <w:tc>
          <w:tcPr>
            <w:tcW w:w="3339" w:type="dxa"/>
          </w:tcPr>
          <w:p w14:paraId="09C1DEB8" w14:textId="5341B6F7" w:rsidR="004C1A10" w:rsidRPr="004C1A10" w:rsidRDefault="007F72BB" w:rsidP="007F72BB">
            <w:pPr>
              <w:spacing w:after="160" w:line="259" w:lineRule="auto"/>
              <w:jc w:val="center"/>
            </w:pPr>
            <w:r>
              <w:t>57.600,00</w:t>
            </w:r>
          </w:p>
        </w:tc>
      </w:tr>
      <w:tr w:rsidR="004C1A10" w:rsidRPr="004C1A10" w14:paraId="0778BB58" w14:textId="77777777" w:rsidTr="009B398A">
        <w:tc>
          <w:tcPr>
            <w:tcW w:w="4957" w:type="dxa"/>
          </w:tcPr>
          <w:p w14:paraId="6121A19A" w14:textId="39F72D7C" w:rsidR="004C1A10" w:rsidRPr="004C1A10" w:rsidRDefault="007F72BB" w:rsidP="004C1A10">
            <w:pPr>
              <w:spacing w:after="160" w:line="259" w:lineRule="auto"/>
              <w:jc w:val="both"/>
            </w:pPr>
            <w:r>
              <w:t>Αφορολόγητα εισοδήματα ή αυτοτελώς φορολογηθέντα</w:t>
            </w:r>
          </w:p>
        </w:tc>
        <w:tc>
          <w:tcPr>
            <w:tcW w:w="3339" w:type="dxa"/>
          </w:tcPr>
          <w:p w14:paraId="62418ADA" w14:textId="348EE7C1" w:rsidR="004C1A10" w:rsidRPr="004C1A10" w:rsidRDefault="007F72BB" w:rsidP="007F72BB">
            <w:pPr>
              <w:spacing w:after="160" w:line="259" w:lineRule="auto"/>
              <w:jc w:val="center"/>
            </w:pPr>
            <w:r>
              <w:t>741,30</w:t>
            </w:r>
          </w:p>
        </w:tc>
      </w:tr>
      <w:tr w:rsidR="004C1A10" w:rsidRPr="004C1A10" w14:paraId="543B6DBA" w14:textId="77777777" w:rsidTr="004C1A10">
        <w:trPr>
          <w:trHeight w:val="231"/>
        </w:trPr>
        <w:tc>
          <w:tcPr>
            <w:tcW w:w="4957" w:type="dxa"/>
          </w:tcPr>
          <w:p w14:paraId="3DB7D2E5" w14:textId="77777777" w:rsidR="004C1A10" w:rsidRPr="004C1A10" w:rsidRDefault="004C1A10" w:rsidP="004C1A10">
            <w:pPr>
              <w:spacing w:after="160" w:line="259" w:lineRule="auto"/>
              <w:jc w:val="both"/>
              <w:rPr>
                <w:b/>
                <w:bCs/>
              </w:rPr>
            </w:pPr>
            <w:r w:rsidRPr="004C1A10">
              <w:rPr>
                <w:b/>
                <w:bCs/>
              </w:rPr>
              <w:t>Σύνολο</w:t>
            </w:r>
          </w:p>
        </w:tc>
        <w:tc>
          <w:tcPr>
            <w:tcW w:w="3339" w:type="dxa"/>
          </w:tcPr>
          <w:p w14:paraId="5022704F" w14:textId="52AB17F5" w:rsidR="004C1A10" w:rsidRPr="004C1A10" w:rsidRDefault="007F72BB" w:rsidP="007F72BB">
            <w:pPr>
              <w:spacing w:after="160" w:line="259" w:lineRule="auto"/>
              <w:jc w:val="center"/>
              <w:rPr>
                <w:b/>
                <w:bCs/>
              </w:rPr>
            </w:pPr>
            <w:r>
              <w:rPr>
                <w:b/>
                <w:bCs/>
              </w:rPr>
              <w:t>98.841,30</w:t>
            </w:r>
          </w:p>
        </w:tc>
      </w:tr>
    </w:tbl>
    <w:p w14:paraId="6297A6E7" w14:textId="63E9696A" w:rsidR="004C1A10" w:rsidRDefault="004C1A10" w:rsidP="005B78F2">
      <w:pPr>
        <w:jc w:val="both"/>
      </w:pPr>
    </w:p>
    <w:p w14:paraId="0C7E005F" w14:textId="4A0E23E2" w:rsidR="004C1A10" w:rsidRPr="005C5EE3" w:rsidRDefault="004C1A10" w:rsidP="005B78F2">
      <w:pPr>
        <w:jc w:val="both"/>
        <w:rPr>
          <w:b/>
          <w:bCs/>
        </w:rPr>
      </w:pPr>
      <w:r w:rsidRPr="005C5EE3">
        <w:rPr>
          <w:b/>
          <w:bCs/>
        </w:rPr>
        <w:t>ΧΡΗΣΗ 2019</w:t>
      </w:r>
    </w:p>
    <w:tbl>
      <w:tblPr>
        <w:tblStyle w:val="a4"/>
        <w:tblW w:w="0" w:type="auto"/>
        <w:tblLook w:val="04A0" w:firstRow="1" w:lastRow="0" w:firstColumn="1" w:lastColumn="0" w:noHBand="0" w:noVBand="1"/>
      </w:tblPr>
      <w:tblGrid>
        <w:gridCol w:w="4957"/>
        <w:gridCol w:w="3339"/>
      </w:tblGrid>
      <w:tr w:rsidR="004C1A10" w:rsidRPr="004C1A10" w14:paraId="601FAE81" w14:textId="77777777" w:rsidTr="009B398A">
        <w:tc>
          <w:tcPr>
            <w:tcW w:w="4957" w:type="dxa"/>
          </w:tcPr>
          <w:p w14:paraId="5B064383" w14:textId="1FB14D9B" w:rsidR="004C1A10" w:rsidRPr="004C1A10" w:rsidRDefault="007F72BB" w:rsidP="007F72BB">
            <w:pPr>
              <w:spacing w:after="160" w:line="259" w:lineRule="auto"/>
              <w:jc w:val="center"/>
              <w:rPr>
                <w:b/>
                <w:bCs/>
              </w:rPr>
            </w:pPr>
            <w:r w:rsidRPr="007F72BB">
              <w:rPr>
                <w:b/>
                <w:bCs/>
              </w:rPr>
              <w:t xml:space="preserve">Κατηγορίες </w:t>
            </w:r>
            <w:r w:rsidR="004C1A10" w:rsidRPr="004C1A10">
              <w:rPr>
                <w:b/>
                <w:bCs/>
              </w:rPr>
              <w:t>Εισοδήματος</w:t>
            </w:r>
          </w:p>
        </w:tc>
        <w:tc>
          <w:tcPr>
            <w:tcW w:w="3339" w:type="dxa"/>
          </w:tcPr>
          <w:p w14:paraId="1A58EA42" w14:textId="77777777" w:rsidR="004C1A10" w:rsidRPr="004C1A10" w:rsidRDefault="004C1A10" w:rsidP="007F72BB">
            <w:pPr>
              <w:spacing w:after="160" w:line="259" w:lineRule="auto"/>
              <w:jc w:val="center"/>
              <w:rPr>
                <w:b/>
                <w:bCs/>
              </w:rPr>
            </w:pPr>
            <w:r w:rsidRPr="004C1A10">
              <w:rPr>
                <w:b/>
                <w:bCs/>
              </w:rPr>
              <w:t>Ποσό</w:t>
            </w:r>
          </w:p>
        </w:tc>
      </w:tr>
      <w:tr w:rsidR="004C1A10" w:rsidRPr="004C1A10" w14:paraId="700DE3D7" w14:textId="77777777" w:rsidTr="009B398A">
        <w:tc>
          <w:tcPr>
            <w:tcW w:w="4957" w:type="dxa"/>
          </w:tcPr>
          <w:p w14:paraId="3A768479" w14:textId="77777777" w:rsidR="004C1A10" w:rsidRPr="004C1A10" w:rsidRDefault="004C1A10" w:rsidP="004C1A10">
            <w:pPr>
              <w:spacing w:after="160" w:line="259" w:lineRule="auto"/>
              <w:jc w:val="both"/>
            </w:pPr>
            <w:r w:rsidRPr="004C1A10">
              <w:t>Από μισθωτές υπηρεσίες</w:t>
            </w:r>
          </w:p>
        </w:tc>
        <w:tc>
          <w:tcPr>
            <w:tcW w:w="3339" w:type="dxa"/>
          </w:tcPr>
          <w:p w14:paraId="6FC4E83A" w14:textId="26D21299" w:rsidR="004C1A10" w:rsidRPr="004C1A10" w:rsidRDefault="007F72BB" w:rsidP="007F72BB">
            <w:pPr>
              <w:spacing w:after="160" w:line="259" w:lineRule="auto"/>
              <w:jc w:val="center"/>
            </w:pPr>
            <w:r>
              <w:t>38.500,00</w:t>
            </w:r>
          </w:p>
        </w:tc>
      </w:tr>
      <w:tr w:rsidR="004C1A10" w:rsidRPr="004C1A10" w14:paraId="6CEB79BC" w14:textId="77777777" w:rsidTr="009B398A">
        <w:tc>
          <w:tcPr>
            <w:tcW w:w="4957" w:type="dxa"/>
          </w:tcPr>
          <w:p w14:paraId="5FEAA929" w14:textId="77777777" w:rsidR="004C1A10" w:rsidRPr="004C1A10" w:rsidRDefault="004C1A10" w:rsidP="004C1A10">
            <w:pPr>
              <w:spacing w:after="160" w:line="259" w:lineRule="auto"/>
              <w:jc w:val="both"/>
            </w:pPr>
            <w:r w:rsidRPr="004C1A10">
              <w:t>Επιχειρηματική αμοιβή από συμμετοχή σε ΟΕ</w:t>
            </w:r>
          </w:p>
        </w:tc>
        <w:tc>
          <w:tcPr>
            <w:tcW w:w="3339" w:type="dxa"/>
          </w:tcPr>
          <w:p w14:paraId="4868860D" w14:textId="14799B9C" w:rsidR="004C1A10" w:rsidRPr="004C1A10" w:rsidRDefault="007F72BB" w:rsidP="007F72BB">
            <w:pPr>
              <w:spacing w:after="160" w:line="259" w:lineRule="auto"/>
              <w:jc w:val="center"/>
            </w:pPr>
            <w:r>
              <w:t>0,00</w:t>
            </w:r>
          </w:p>
        </w:tc>
      </w:tr>
      <w:tr w:rsidR="004C1A10" w:rsidRPr="004C1A10" w14:paraId="0EF28E0E" w14:textId="77777777" w:rsidTr="009B398A">
        <w:tc>
          <w:tcPr>
            <w:tcW w:w="4957" w:type="dxa"/>
          </w:tcPr>
          <w:p w14:paraId="20AA1969" w14:textId="77777777" w:rsidR="004C1A10" w:rsidRPr="004C1A10" w:rsidRDefault="004C1A10" w:rsidP="004C1A10">
            <w:pPr>
              <w:spacing w:after="160" w:line="259" w:lineRule="auto"/>
              <w:jc w:val="both"/>
            </w:pPr>
            <w:r w:rsidRPr="004C1A10">
              <w:t>Από ακίνητα</w:t>
            </w:r>
          </w:p>
        </w:tc>
        <w:tc>
          <w:tcPr>
            <w:tcW w:w="3339" w:type="dxa"/>
          </w:tcPr>
          <w:p w14:paraId="389D8B37" w14:textId="5D8CDAE0" w:rsidR="004C1A10" w:rsidRPr="004C1A10" w:rsidRDefault="007F72BB" w:rsidP="007F72BB">
            <w:pPr>
              <w:spacing w:after="160" w:line="259" w:lineRule="auto"/>
              <w:jc w:val="center"/>
            </w:pPr>
            <w:r>
              <w:t>44.250,00</w:t>
            </w:r>
          </w:p>
        </w:tc>
      </w:tr>
      <w:tr w:rsidR="004C1A10" w:rsidRPr="004C1A10" w14:paraId="4BF395FA" w14:textId="77777777" w:rsidTr="009B398A">
        <w:tc>
          <w:tcPr>
            <w:tcW w:w="4957" w:type="dxa"/>
          </w:tcPr>
          <w:p w14:paraId="0A407718" w14:textId="4F9F49C3" w:rsidR="004C1A10" w:rsidRPr="004C1A10" w:rsidRDefault="007F72BB" w:rsidP="004C1A10">
            <w:pPr>
              <w:spacing w:after="160" w:line="259" w:lineRule="auto"/>
              <w:jc w:val="both"/>
            </w:pPr>
            <w:r>
              <w:t>Εισοδήματα από τόκους</w:t>
            </w:r>
          </w:p>
        </w:tc>
        <w:tc>
          <w:tcPr>
            <w:tcW w:w="3339" w:type="dxa"/>
          </w:tcPr>
          <w:p w14:paraId="66259C8C" w14:textId="2B82334C" w:rsidR="004C1A10" w:rsidRPr="004C1A10" w:rsidRDefault="007F72BB" w:rsidP="007F72BB">
            <w:pPr>
              <w:spacing w:after="160" w:line="259" w:lineRule="auto"/>
              <w:jc w:val="center"/>
            </w:pPr>
            <w:r>
              <w:t>155,76</w:t>
            </w:r>
          </w:p>
        </w:tc>
      </w:tr>
      <w:tr w:rsidR="004C1A10" w:rsidRPr="004C1A10" w14:paraId="2EAC90AF" w14:textId="77777777" w:rsidTr="009B398A">
        <w:tc>
          <w:tcPr>
            <w:tcW w:w="4957" w:type="dxa"/>
          </w:tcPr>
          <w:p w14:paraId="5ACD7FF8" w14:textId="77777777" w:rsidR="004C1A10" w:rsidRPr="004C1A10" w:rsidRDefault="004C1A10" w:rsidP="004C1A10">
            <w:pPr>
              <w:spacing w:after="160" w:line="259" w:lineRule="auto"/>
              <w:jc w:val="both"/>
              <w:rPr>
                <w:b/>
                <w:bCs/>
              </w:rPr>
            </w:pPr>
            <w:r w:rsidRPr="004C1A10">
              <w:rPr>
                <w:b/>
                <w:bCs/>
              </w:rPr>
              <w:t>Σύνολο</w:t>
            </w:r>
          </w:p>
        </w:tc>
        <w:tc>
          <w:tcPr>
            <w:tcW w:w="3339" w:type="dxa"/>
          </w:tcPr>
          <w:p w14:paraId="18B3395E" w14:textId="382ABD31" w:rsidR="004C1A10" w:rsidRPr="004C1A10" w:rsidRDefault="007F72BB" w:rsidP="007F72BB">
            <w:pPr>
              <w:spacing w:after="160" w:line="259" w:lineRule="auto"/>
              <w:jc w:val="center"/>
              <w:rPr>
                <w:b/>
                <w:bCs/>
              </w:rPr>
            </w:pPr>
            <w:r>
              <w:rPr>
                <w:b/>
                <w:bCs/>
              </w:rPr>
              <w:t>82.905,76</w:t>
            </w:r>
          </w:p>
        </w:tc>
      </w:tr>
    </w:tbl>
    <w:p w14:paraId="0E640BB3" w14:textId="4031B700" w:rsidR="004C1A10" w:rsidRDefault="004C1A10" w:rsidP="005B78F2">
      <w:pPr>
        <w:jc w:val="both"/>
      </w:pPr>
    </w:p>
    <w:p w14:paraId="4E465271" w14:textId="06BB0E4B" w:rsidR="00135FE4" w:rsidRPr="005C5EE3" w:rsidRDefault="00135FE4" w:rsidP="005B78F2">
      <w:pPr>
        <w:jc w:val="both"/>
        <w:rPr>
          <w:b/>
          <w:bCs/>
        </w:rPr>
      </w:pPr>
      <w:r w:rsidRPr="005C5EE3">
        <w:rPr>
          <w:b/>
          <w:bCs/>
        </w:rPr>
        <w:lastRenderedPageBreak/>
        <w:t>ΧΡΗΣΗ 2020</w:t>
      </w:r>
    </w:p>
    <w:tbl>
      <w:tblPr>
        <w:tblStyle w:val="a4"/>
        <w:tblW w:w="0" w:type="auto"/>
        <w:tblLook w:val="04A0" w:firstRow="1" w:lastRow="0" w:firstColumn="1" w:lastColumn="0" w:noHBand="0" w:noVBand="1"/>
      </w:tblPr>
      <w:tblGrid>
        <w:gridCol w:w="4957"/>
        <w:gridCol w:w="3339"/>
      </w:tblGrid>
      <w:tr w:rsidR="005C5EE3" w:rsidRPr="005C5EE3" w14:paraId="48A85041" w14:textId="77777777" w:rsidTr="009B398A">
        <w:tc>
          <w:tcPr>
            <w:tcW w:w="4957" w:type="dxa"/>
          </w:tcPr>
          <w:p w14:paraId="2D388490" w14:textId="0A0EB23E" w:rsidR="005C5EE3" w:rsidRPr="005C5EE3" w:rsidRDefault="00C865E4" w:rsidP="00C865E4">
            <w:pPr>
              <w:spacing w:after="160" w:line="259" w:lineRule="auto"/>
              <w:jc w:val="center"/>
              <w:rPr>
                <w:b/>
                <w:bCs/>
              </w:rPr>
            </w:pPr>
            <w:r w:rsidRPr="00C865E4">
              <w:rPr>
                <w:b/>
                <w:bCs/>
              </w:rPr>
              <w:t xml:space="preserve">Κατηγορίες </w:t>
            </w:r>
            <w:r w:rsidR="005C5EE3" w:rsidRPr="005C5EE3">
              <w:rPr>
                <w:b/>
                <w:bCs/>
              </w:rPr>
              <w:t>Εισοδήματος</w:t>
            </w:r>
          </w:p>
        </w:tc>
        <w:tc>
          <w:tcPr>
            <w:tcW w:w="3339" w:type="dxa"/>
          </w:tcPr>
          <w:p w14:paraId="6C425AF5" w14:textId="77777777" w:rsidR="005C5EE3" w:rsidRPr="005C5EE3" w:rsidRDefault="005C5EE3" w:rsidP="005C5EE3">
            <w:pPr>
              <w:spacing w:after="160" w:line="259" w:lineRule="auto"/>
              <w:jc w:val="both"/>
              <w:rPr>
                <w:b/>
                <w:bCs/>
              </w:rPr>
            </w:pPr>
            <w:r w:rsidRPr="005C5EE3">
              <w:rPr>
                <w:b/>
                <w:bCs/>
              </w:rPr>
              <w:t>Ποσό</w:t>
            </w:r>
          </w:p>
        </w:tc>
      </w:tr>
      <w:tr w:rsidR="005C5EE3" w:rsidRPr="005C5EE3" w14:paraId="18A0320C" w14:textId="77777777" w:rsidTr="009B398A">
        <w:tc>
          <w:tcPr>
            <w:tcW w:w="4957" w:type="dxa"/>
          </w:tcPr>
          <w:p w14:paraId="7C1BB323" w14:textId="77777777" w:rsidR="005C5EE3" w:rsidRPr="005C5EE3" w:rsidRDefault="005C5EE3" w:rsidP="005C5EE3">
            <w:pPr>
              <w:spacing w:after="160" w:line="259" w:lineRule="auto"/>
              <w:jc w:val="both"/>
            </w:pPr>
            <w:r w:rsidRPr="005C5EE3">
              <w:t>Από μισθωτές υπηρεσίες</w:t>
            </w:r>
          </w:p>
        </w:tc>
        <w:tc>
          <w:tcPr>
            <w:tcW w:w="3339" w:type="dxa"/>
          </w:tcPr>
          <w:p w14:paraId="4DB44AA3" w14:textId="3A67CEAD" w:rsidR="005C5EE3" w:rsidRPr="005C5EE3" w:rsidRDefault="00C865E4" w:rsidP="00C865E4">
            <w:pPr>
              <w:spacing w:after="160" w:line="259" w:lineRule="auto"/>
              <w:jc w:val="center"/>
            </w:pPr>
            <w:r>
              <w:t>38.800,00</w:t>
            </w:r>
          </w:p>
        </w:tc>
      </w:tr>
      <w:tr w:rsidR="005C5EE3" w:rsidRPr="005C5EE3" w14:paraId="7BB09134" w14:textId="77777777" w:rsidTr="009B398A">
        <w:tc>
          <w:tcPr>
            <w:tcW w:w="4957" w:type="dxa"/>
          </w:tcPr>
          <w:p w14:paraId="54ACC03D" w14:textId="77777777" w:rsidR="005C5EE3" w:rsidRPr="005C5EE3" w:rsidRDefault="005C5EE3" w:rsidP="005C5EE3">
            <w:pPr>
              <w:spacing w:after="160" w:line="259" w:lineRule="auto"/>
              <w:jc w:val="both"/>
            </w:pPr>
            <w:r w:rsidRPr="005C5EE3">
              <w:t>Επιχειρηματική αμοιβή από συμμετοχή σε ΟΕ</w:t>
            </w:r>
          </w:p>
        </w:tc>
        <w:tc>
          <w:tcPr>
            <w:tcW w:w="3339" w:type="dxa"/>
          </w:tcPr>
          <w:p w14:paraId="0257C1C0" w14:textId="33D922D0" w:rsidR="005C5EE3" w:rsidRPr="005C5EE3" w:rsidRDefault="00C865E4" w:rsidP="00C865E4">
            <w:pPr>
              <w:spacing w:after="160" w:line="259" w:lineRule="auto"/>
              <w:jc w:val="center"/>
            </w:pPr>
            <w:r>
              <w:t>0,00</w:t>
            </w:r>
          </w:p>
        </w:tc>
      </w:tr>
      <w:tr w:rsidR="005C5EE3" w:rsidRPr="005C5EE3" w14:paraId="6644F571" w14:textId="77777777" w:rsidTr="009B398A">
        <w:tc>
          <w:tcPr>
            <w:tcW w:w="4957" w:type="dxa"/>
          </w:tcPr>
          <w:p w14:paraId="3FBF6969" w14:textId="77777777" w:rsidR="005C5EE3" w:rsidRPr="005C5EE3" w:rsidRDefault="005C5EE3" w:rsidP="005C5EE3">
            <w:pPr>
              <w:spacing w:after="160" w:line="259" w:lineRule="auto"/>
              <w:jc w:val="both"/>
            </w:pPr>
            <w:r w:rsidRPr="005C5EE3">
              <w:t>Από ακίνητα</w:t>
            </w:r>
          </w:p>
        </w:tc>
        <w:tc>
          <w:tcPr>
            <w:tcW w:w="3339" w:type="dxa"/>
          </w:tcPr>
          <w:p w14:paraId="2D3BB2BE" w14:textId="3AD42509" w:rsidR="005C5EE3" w:rsidRPr="005C5EE3" w:rsidRDefault="00C865E4" w:rsidP="00C865E4">
            <w:pPr>
              <w:spacing w:after="160" w:line="259" w:lineRule="auto"/>
              <w:jc w:val="center"/>
            </w:pPr>
            <w:r>
              <w:t>27.950,00</w:t>
            </w:r>
          </w:p>
        </w:tc>
      </w:tr>
      <w:tr w:rsidR="005C5EE3" w:rsidRPr="005C5EE3" w14:paraId="3AB6CFFE" w14:textId="77777777" w:rsidTr="009B398A">
        <w:tc>
          <w:tcPr>
            <w:tcW w:w="4957" w:type="dxa"/>
          </w:tcPr>
          <w:p w14:paraId="7E88E8C2" w14:textId="20C35F45" w:rsidR="005C5EE3" w:rsidRPr="005C5EE3" w:rsidRDefault="00C865E4" w:rsidP="005C5EE3">
            <w:pPr>
              <w:spacing w:after="160" w:line="259" w:lineRule="auto"/>
              <w:jc w:val="both"/>
            </w:pPr>
            <w:r>
              <w:t>Εισοδήματα από τόκους</w:t>
            </w:r>
          </w:p>
        </w:tc>
        <w:tc>
          <w:tcPr>
            <w:tcW w:w="3339" w:type="dxa"/>
          </w:tcPr>
          <w:p w14:paraId="65564C37" w14:textId="2EB43DA6" w:rsidR="005C5EE3" w:rsidRPr="005C5EE3" w:rsidRDefault="00C865E4" w:rsidP="00C865E4">
            <w:pPr>
              <w:spacing w:after="160" w:line="259" w:lineRule="auto"/>
              <w:jc w:val="center"/>
            </w:pPr>
            <w:r>
              <w:t>158,60</w:t>
            </w:r>
          </w:p>
        </w:tc>
      </w:tr>
      <w:tr w:rsidR="005C5EE3" w:rsidRPr="005C5EE3" w14:paraId="1E669AF2" w14:textId="77777777" w:rsidTr="009B398A">
        <w:tc>
          <w:tcPr>
            <w:tcW w:w="4957" w:type="dxa"/>
          </w:tcPr>
          <w:p w14:paraId="12562056" w14:textId="77777777" w:rsidR="005C5EE3" w:rsidRPr="005C5EE3" w:rsidRDefault="005C5EE3" w:rsidP="005C5EE3">
            <w:pPr>
              <w:spacing w:after="160" w:line="259" w:lineRule="auto"/>
              <w:jc w:val="both"/>
              <w:rPr>
                <w:b/>
                <w:bCs/>
              </w:rPr>
            </w:pPr>
            <w:r w:rsidRPr="005C5EE3">
              <w:rPr>
                <w:b/>
                <w:bCs/>
              </w:rPr>
              <w:t>Σύνολο</w:t>
            </w:r>
          </w:p>
        </w:tc>
        <w:tc>
          <w:tcPr>
            <w:tcW w:w="3339" w:type="dxa"/>
          </w:tcPr>
          <w:p w14:paraId="0D234DA6" w14:textId="3CAB8F4D" w:rsidR="005C5EE3" w:rsidRPr="005C5EE3" w:rsidRDefault="00C865E4" w:rsidP="00C865E4">
            <w:pPr>
              <w:spacing w:after="160" w:line="259" w:lineRule="auto"/>
              <w:jc w:val="center"/>
              <w:rPr>
                <w:b/>
                <w:bCs/>
              </w:rPr>
            </w:pPr>
            <w:r>
              <w:rPr>
                <w:b/>
                <w:bCs/>
              </w:rPr>
              <w:t>66.908,60</w:t>
            </w:r>
          </w:p>
        </w:tc>
      </w:tr>
    </w:tbl>
    <w:p w14:paraId="51200A65" w14:textId="3D742A05" w:rsidR="00135FE4" w:rsidRDefault="00135FE4" w:rsidP="005B78F2">
      <w:pPr>
        <w:jc w:val="both"/>
      </w:pPr>
    </w:p>
    <w:p w14:paraId="2C7CE4CC" w14:textId="5080CB57" w:rsidR="005C5EE3" w:rsidRPr="005C5EE3" w:rsidRDefault="005C5EE3" w:rsidP="005B78F2">
      <w:pPr>
        <w:jc w:val="both"/>
        <w:rPr>
          <w:b/>
          <w:bCs/>
        </w:rPr>
      </w:pPr>
      <w:r w:rsidRPr="005C5EE3">
        <w:rPr>
          <w:b/>
          <w:bCs/>
        </w:rPr>
        <w:t>ΧΡΗΣΗ 2021</w:t>
      </w:r>
    </w:p>
    <w:tbl>
      <w:tblPr>
        <w:tblStyle w:val="a4"/>
        <w:tblW w:w="0" w:type="auto"/>
        <w:tblLook w:val="04A0" w:firstRow="1" w:lastRow="0" w:firstColumn="1" w:lastColumn="0" w:noHBand="0" w:noVBand="1"/>
      </w:tblPr>
      <w:tblGrid>
        <w:gridCol w:w="4957"/>
        <w:gridCol w:w="3339"/>
      </w:tblGrid>
      <w:tr w:rsidR="005C5EE3" w:rsidRPr="005C5EE3" w14:paraId="5540389A" w14:textId="77777777" w:rsidTr="009B398A">
        <w:tc>
          <w:tcPr>
            <w:tcW w:w="4957" w:type="dxa"/>
          </w:tcPr>
          <w:p w14:paraId="097B1501" w14:textId="12C9D05C" w:rsidR="005C5EE3" w:rsidRPr="005C5EE3" w:rsidRDefault="00C865E4" w:rsidP="00C865E4">
            <w:pPr>
              <w:spacing w:after="160" w:line="259" w:lineRule="auto"/>
              <w:jc w:val="center"/>
              <w:rPr>
                <w:b/>
                <w:bCs/>
              </w:rPr>
            </w:pPr>
            <w:r w:rsidRPr="00C865E4">
              <w:rPr>
                <w:b/>
                <w:bCs/>
              </w:rPr>
              <w:t xml:space="preserve">Κατηγορίες </w:t>
            </w:r>
            <w:r w:rsidR="005C5EE3" w:rsidRPr="005C5EE3">
              <w:rPr>
                <w:b/>
                <w:bCs/>
              </w:rPr>
              <w:t>Εισοδήματος</w:t>
            </w:r>
          </w:p>
        </w:tc>
        <w:tc>
          <w:tcPr>
            <w:tcW w:w="3339" w:type="dxa"/>
          </w:tcPr>
          <w:p w14:paraId="51E18F38" w14:textId="77777777" w:rsidR="005C5EE3" w:rsidRPr="005C5EE3" w:rsidRDefault="005C5EE3" w:rsidP="00C865E4">
            <w:pPr>
              <w:spacing w:after="160" w:line="259" w:lineRule="auto"/>
              <w:jc w:val="center"/>
              <w:rPr>
                <w:b/>
                <w:bCs/>
              </w:rPr>
            </w:pPr>
            <w:r w:rsidRPr="005C5EE3">
              <w:rPr>
                <w:b/>
                <w:bCs/>
              </w:rPr>
              <w:t>Ποσό</w:t>
            </w:r>
          </w:p>
        </w:tc>
      </w:tr>
      <w:tr w:rsidR="005C5EE3" w:rsidRPr="005C5EE3" w14:paraId="2B1AED98" w14:textId="77777777" w:rsidTr="009B398A">
        <w:tc>
          <w:tcPr>
            <w:tcW w:w="4957" w:type="dxa"/>
          </w:tcPr>
          <w:p w14:paraId="1BC83CF2" w14:textId="77777777" w:rsidR="005C5EE3" w:rsidRPr="005C5EE3" w:rsidRDefault="005C5EE3" w:rsidP="005C5EE3">
            <w:pPr>
              <w:spacing w:after="160" w:line="259" w:lineRule="auto"/>
              <w:jc w:val="both"/>
            </w:pPr>
            <w:r w:rsidRPr="005C5EE3">
              <w:t>Από μισθωτές υπηρεσίες</w:t>
            </w:r>
          </w:p>
        </w:tc>
        <w:tc>
          <w:tcPr>
            <w:tcW w:w="3339" w:type="dxa"/>
          </w:tcPr>
          <w:p w14:paraId="6BD6D0F3" w14:textId="2ECD54C7" w:rsidR="005C5EE3" w:rsidRPr="005C5EE3" w:rsidRDefault="00C865E4" w:rsidP="00C865E4">
            <w:pPr>
              <w:spacing w:after="160" w:line="259" w:lineRule="auto"/>
              <w:jc w:val="center"/>
            </w:pPr>
            <w:r>
              <w:t>38.900,00</w:t>
            </w:r>
          </w:p>
        </w:tc>
      </w:tr>
      <w:tr w:rsidR="005C5EE3" w:rsidRPr="005C5EE3" w14:paraId="2FC5BF05" w14:textId="77777777" w:rsidTr="009B398A">
        <w:tc>
          <w:tcPr>
            <w:tcW w:w="4957" w:type="dxa"/>
          </w:tcPr>
          <w:p w14:paraId="4319A8AD" w14:textId="77777777" w:rsidR="005C5EE3" w:rsidRPr="005C5EE3" w:rsidRDefault="005C5EE3" w:rsidP="005C5EE3">
            <w:pPr>
              <w:spacing w:after="160" w:line="259" w:lineRule="auto"/>
              <w:jc w:val="both"/>
            </w:pPr>
            <w:r w:rsidRPr="005C5EE3">
              <w:t>Επιχειρηματική αμοιβή από συμμετοχή σε ΟΕ</w:t>
            </w:r>
          </w:p>
        </w:tc>
        <w:tc>
          <w:tcPr>
            <w:tcW w:w="3339" w:type="dxa"/>
          </w:tcPr>
          <w:p w14:paraId="4A68C120" w14:textId="7AF02ACD" w:rsidR="005C5EE3" w:rsidRPr="005C5EE3" w:rsidRDefault="00C865E4" w:rsidP="00C865E4">
            <w:pPr>
              <w:spacing w:after="160" w:line="259" w:lineRule="auto"/>
              <w:jc w:val="center"/>
            </w:pPr>
            <w:r>
              <w:t>0,00</w:t>
            </w:r>
          </w:p>
        </w:tc>
      </w:tr>
      <w:tr w:rsidR="005C5EE3" w:rsidRPr="005C5EE3" w14:paraId="0955969A" w14:textId="77777777" w:rsidTr="009B398A">
        <w:tc>
          <w:tcPr>
            <w:tcW w:w="4957" w:type="dxa"/>
          </w:tcPr>
          <w:p w14:paraId="503DE6DA" w14:textId="77777777" w:rsidR="005C5EE3" w:rsidRPr="005C5EE3" w:rsidRDefault="005C5EE3" w:rsidP="005C5EE3">
            <w:pPr>
              <w:spacing w:after="160" w:line="259" w:lineRule="auto"/>
              <w:jc w:val="both"/>
            </w:pPr>
            <w:r w:rsidRPr="005C5EE3">
              <w:t>Από ακίνητα</w:t>
            </w:r>
          </w:p>
        </w:tc>
        <w:tc>
          <w:tcPr>
            <w:tcW w:w="3339" w:type="dxa"/>
          </w:tcPr>
          <w:p w14:paraId="71CE1056" w14:textId="2700072B" w:rsidR="005C5EE3" w:rsidRPr="005C5EE3" w:rsidRDefault="00C865E4" w:rsidP="00C865E4">
            <w:pPr>
              <w:spacing w:after="160" w:line="259" w:lineRule="auto"/>
              <w:jc w:val="center"/>
            </w:pPr>
            <w:r>
              <w:t>27.300,00</w:t>
            </w:r>
          </w:p>
        </w:tc>
      </w:tr>
      <w:tr w:rsidR="005C5EE3" w:rsidRPr="005C5EE3" w14:paraId="1EC9028C" w14:textId="77777777" w:rsidTr="009B398A">
        <w:tc>
          <w:tcPr>
            <w:tcW w:w="4957" w:type="dxa"/>
          </w:tcPr>
          <w:p w14:paraId="337F4007" w14:textId="307ADAE1" w:rsidR="005C5EE3" w:rsidRPr="005C5EE3" w:rsidRDefault="00C865E4" w:rsidP="005C5EE3">
            <w:pPr>
              <w:spacing w:after="160" w:line="259" w:lineRule="auto"/>
              <w:jc w:val="both"/>
            </w:pPr>
            <w:r>
              <w:t xml:space="preserve">Εισοδήματα από τόκους </w:t>
            </w:r>
          </w:p>
        </w:tc>
        <w:tc>
          <w:tcPr>
            <w:tcW w:w="3339" w:type="dxa"/>
          </w:tcPr>
          <w:p w14:paraId="33C81B38" w14:textId="4A663EED" w:rsidR="005C5EE3" w:rsidRPr="005C5EE3" w:rsidRDefault="00C865E4" w:rsidP="00C865E4">
            <w:pPr>
              <w:spacing w:after="160" w:line="259" w:lineRule="auto"/>
              <w:jc w:val="center"/>
            </w:pPr>
            <w:r>
              <w:t>21,93</w:t>
            </w:r>
          </w:p>
        </w:tc>
      </w:tr>
      <w:tr w:rsidR="00C865E4" w:rsidRPr="005C5EE3" w14:paraId="2FA01689" w14:textId="77777777" w:rsidTr="009B398A">
        <w:tc>
          <w:tcPr>
            <w:tcW w:w="4957" w:type="dxa"/>
          </w:tcPr>
          <w:p w14:paraId="2C291161" w14:textId="58E2406B" w:rsidR="00C865E4" w:rsidRDefault="00C865E4" w:rsidP="005C5EE3">
            <w:pPr>
              <w:jc w:val="both"/>
            </w:pPr>
            <w:r>
              <w:t>Καθαρά κέρδη από συμμετοχή σε Ν.Π. με απλογραφικά βιβλία</w:t>
            </w:r>
          </w:p>
        </w:tc>
        <w:tc>
          <w:tcPr>
            <w:tcW w:w="3339" w:type="dxa"/>
          </w:tcPr>
          <w:p w14:paraId="3E8C8391" w14:textId="54D73A9F" w:rsidR="00C865E4" w:rsidRDefault="00C865E4" w:rsidP="00C865E4">
            <w:pPr>
              <w:jc w:val="center"/>
            </w:pPr>
            <w:r>
              <w:t>17.450,00</w:t>
            </w:r>
          </w:p>
        </w:tc>
      </w:tr>
      <w:tr w:rsidR="005C5EE3" w:rsidRPr="005C5EE3" w14:paraId="3FCFB8BA" w14:textId="77777777" w:rsidTr="009B398A">
        <w:tc>
          <w:tcPr>
            <w:tcW w:w="4957" w:type="dxa"/>
          </w:tcPr>
          <w:p w14:paraId="2073681D" w14:textId="77777777" w:rsidR="005C5EE3" w:rsidRPr="005C5EE3" w:rsidRDefault="005C5EE3" w:rsidP="005C5EE3">
            <w:pPr>
              <w:spacing w:after="160" w:line="259" w:lineRule="auto"/>
              <w:jc w:val="both"/>
              <w:rPr>
                <w:b/>
                <w:bCs/>
              </w:rPr>
            </w:pPr>
            <w:r w:rsidRPr="005C5EE3">
              <w:rPr>
                <w:b/>
                <w:bCs/>
              </w:rPr>
              <w:t>Σύνολο</w:t>
            </w:r>
          </w:p>
        </w:tc>
        <w:tc>
          <w:tcPr>
            <w:tcW w:w="3339" w:type="dxa"/>
          </w:tcPr>
          <w:p w14:paraId="066DDD4E" w14:textId="43991DD1" w:rsidR="005C5EE3" w:rsidRPr="005C5EE3" w:rsidRDefault="00C865E4" w:rsidP="00C865E4">
            <w:pPr>
              <w:spacing w:after="160" w:line="259" w:lineRule="auto"/>
              <w:jc w:val="center"/>
              <w:rPr>
                <w:b/>
                <w:bCs/>
              </w:rPr>
            </w:pPr>
            <w:r>
              <w:rPr>
                <w:b/>
                <w:bCs/>
              </w:rPr>
              <w:t>83.671,93</w:t>
            </w:r>
          </w:p>
        </w:tc>
      </w:tr>
    </w:tbl>
    <w:p w14:paraId="780596E7" w14:textId="6419BECE" w:rsidR="005C5EE3" w:rsidRDefault="005C5EE3" w:rsidP="005B78F2">
      <w:pPr>
        <w:jc w:val="both"/>
      </w:pPr>
    </w:p>
    <w:p w14:paraId="660FF452" w14:textId="019A4D96" w:rsidR="00C865E4" w:rsidRDefault="00C865E4" w:rsidP="005B78F2">
      <w:pPr>
        <w:jc w:val="both"/>
      </w:pPr>
      <w:r>
        <w:t>Τα υπόλοιπα των τραπεζικών λογαριασμών έχουν διαμορφωθεί ως εξής</w:t>
      </w:r>
      <w:r w:rsidRPr="00C865E4">
        <w:t>:</w:t>
      </w:r>
    </w:p>
    <w:p w14:paraId="179F1CC8" w14:textId="40DB83E4" w:rsidR="00445DC1" w:rsidRPr="00445DC1" w:rsidRDefault="00445DC1" w:rsidP="00445DC1">
      <w:pPr>
        <w:jc w:val="center"/>
        <w:rPr>
          <w:b/>
          <w:bCs/>
        </w:rPr>
      </w:pPr>
      <w:r w:rsidRPr="00445DC1">
        <w:rPr>
          <w:b/>
          <w:bCs/>
        </w:rPr>
        <w:t>ΥΠΟΛΟΙΠΑ ΤΡΑΠΕΖΙΚΩΝ ΛΟΓΑΡΙΑΣΜΩΝ</w:t>
      </w:r>
    </w:p>
    <w:tbl>
      <w:tblPr>
        <w:tblStyle w:val="a4"/>
        <w:tblW w:w="10632" w:type="dxa"/>
        <w:tblInd w:w="-1423" w:type="dxa"/>
        <w:tblLook w:val="04A0" w:firstRow="1" w:lastRow="0" w:firstColumn="1" w:lastColumn="0" w:noHBand="0" w:noVBand="1"/>
      </w:tblPr>
      <w:tblGrid>
        <w:gridCol w:w="1528"/>
        <w:gridCol w:w="1224"/>
        <w:gridCol w:w="1298"/>
        <w:gridCol w:w="1298"/>
        <w:gridCol w:w="1394"/>
        <w:gridCol w:w="1394"/>
        <w:gridCol w:w="1394"/>
        <w:gridCol w:w="1394"/>
      </w:tblGrid>
      <w:tr w:rsidR="00860652" w14:paraId="5E165A34" w14:textId="77777777" w:rsidTr="00860652">
        <w:tc>
          <w:tcPr>
            <w:tcW w:w="1437" w:type="dxa"/>
          </w:tcPr>
          <w:p w14:paraId="2FAEE234" w14:textId="24999FFD" w:rsidR="00860652" w:rsidRPr="0035780D" w:rsidRDefault="00860652" w:rsidP="0035780D">
            <w:pPr>
              <w:jc w:val="center"/>
              <w:rPr>
                <w:b/>
                <w:bCs/>
              </w:rPr>
            </w:pPr>
            <w:proofErr w:type="spellStart"/>
            <w:r w:rsidRPr="0035780D">
              <w:rPr>
                <w:b/>
                <w:bCs/>
              </w:rPr>
              <w:t>Αρ.λογ</w:t>
            </w:r>
            <w:proofErr w:type="spellEnd"/>
            <w:r w:rsidRPr="0035780D">
              <w:rPr>
                <w:b/>
                <w:bCs/>
              </w:rPr>
              <w:t>/</w:t>
            </w:r>
            <w:proofErr w:type="spellStart"/>
            <w:r w:rsidRPr="0035780D">
              <w:rPr>
                <w:b/>
                <w:bCs/>
              </w:rPr>
              <w:t>σμο</w:t>
            </w:r>
            <w:r w:rsidR="0035780D" w:rsidRPr="0035780D">
              <w:rPr>
                <w:b/>
                <w:bCs/>
              </w:rPr>
              <w:t>ύ</w:t>
            </w:r>
            <w:proofErr w:type="spellEnd"/>
          </w:p>
        </w:tc>
        <w:tc>
          <w:tcPr>
            <w:tcW w:w="1078" w:type="dxa"/>
          </w:tcPr>
          <w:p w14:paraId="6328BA62" w14:textId="34A348A9" w:rsidR="00860652" w:rsidRPr="0035780D" w:rsidRDefault="00860652" w:rsidP="0035780D">
            <w:pPr>
              <w:jc w:val="center"/>
              <w:rPr>
                <w:b/>
                <w:bCs/>
              </w:rPr>
            </w:pPr>
            <w:r w:rsidRPr="0035780D">
              <w:rPr>
                <w:b/>
                <w:bCs/>
              </w:rPr>
              <w:t>1/1/2016</w:t>
            </w:r>
          </w:p>
        </w:tc>
        <w:tc>
          <w:tcPr>
            <w:tcW w:w="1478" w:type="dxa"/>
          </w:tcPr>
          <w:p w14:paraId="2C83251C" w14:textId="74B36EDF" w:rsidR="00860652" w:rsidRPr="0035780D" w:rsidRDefault="00860652" w:rsidP="0035780D">
            <w:pPr>
              <w:jc w:val="center"/>
              <w:rPr>
                <w:b/>
                <w:bCs/>
              </w:rPr>
            </w:pPr>
            <w:r w:rsidRPr="0035780D">
              <w:rPr>
                <w:b/>
                <w:bCs/>
              </w:rPr>
              <w:t>31/12/2016</w:t>
            </w:r>
          </w:p>
        </w:tc>
        <w:tc>
          <w:tcPr>
            <w:tcW w:w="1278" w:type="dxa"/>
          </w:tcPr>
          <w:p w14:paraId="3E335F0A" w14:textId="1D781D72" w:rsidR="00860652" w:rsidRPr="0035780D" w:rsidRDefault="00860652" w:rsidP="0035780D">
            <w:pPr>
              <w:jc w:val="center"/>
              <w:rPr>
                <w:b/>
                <w:bCs/>
              </w:rPr>
            </w:pPr>
            <w:r w:rsidRPr="0035780D">
              <w:rPr>
                <w:b/>
                <w:bCs/>
              </w:rPr>
              <w:t>31/12/2017</w:t>
            </w:r>
          </w:p>
        </w:tc>
        <w:tc>
          <w:tcPr>
            <w:tcW w:w="1278" w:type="dxa"/>
          </w:tcPr>
          <w:p w14:paraId="53D1E17E" w14:textId="5BA70222" w:rsidR="00860652" w:rsidRPr="0035780D" w:rsidRDefault="00860652" w:rsidP="0035780D">
            <w:pPr>
              <w:jc w:val="center"/>
              <w:rPr>
                <w:b/>
                <w:bCs/>
              </w:rPr>
            </w:pPr>
            <w:r w:rsidRPr="0035780D">
              <w:rPr>
                <w:b/>
                <w:bCs/>
              </w:rPr>
              <w:t>31/12/2018</w:t>
            </w:r>
          </w:p>
        </w:tc>
        <w:tc>
          <w:tcPr>
            <w:tcW w:w="1390" w:type="dxa"/>
          </w:tcPr>
          <w:p w14:paraId="35C476F7" w14:textId="1FB1B010" w:rsidR="00860652" w:rsidRPr="0035780D" w:rsidRDefault="00860652" w:rsidP="0035780D">
            <w:pPr>
              <w:jc w:val="center"/>
              <w:rPr>
                <w:b/>
                <w:bCs/>
              </w:rPr>
            </w:pPr>
            <w:r w:rsidRPr="0035780D">
              <w:rPr>
                <w:b/>
                <w:bCs/>
              </w:rPr>
              <w:t>31/12/2019</w:t>
            </w:r>
          </w:p>
        </w:tc>
        <w:tc>
          <w:tcPr>
            <w:tcW w:w="1166" w:type="dxa"/>
          </w:tcPr>
          <w:p w14:paraId="4D14B38D" w14:textId="1DD65760" w:rsidR="00860652" w:rsidRPr="0035780D" w:rsidRDefault="00860652" w:rsidP="0035780D">
            <w:pPr>
              <w:jc w:val="center"/>
              <w:rPr>
                <w:b/>
                <w:bCs/>
              </w:rPr>
            </w:pPr>
            <w:r w:rsidRPr="0035780D">
              <w:rPr>
                <w:b/>
                <w:bCs/>
              </w:rPr>
              <w:t>31/12/2020</w:t>
            </w:r>
          </w:p>
        </w:tc>
        <w:tc>
          <w:tcPr>
            <w:tcW w:w="1527" w:type="dxa"/>
          </w:tcPr>
          <w:p w14:paraId="014D4782" w14:textId="4A26F63A" w:rsidR="00860652" w:rsidRPr="0035780D" w:rsidRDefault="00860652" w:rsidP="0035780D">
            <w:pPr>
              <w:jc w:val="center"/>
              <w:rPr>
                <w:b/>
                <w:bCs/>
              </w:rPr>
            </w:pPr>
            <w:r w:rsidRPr="0035780D">
              <w:rPr>
                <w:b/>
                <w:bCs/>
              </w:rPr>
              <w:t>31/12/2021</w:t>
            </w:r>
          </w:p>
        </w:tc>
      </w:tr>
      <w:tr w:rsidR="00860652" w14:paraId="2894E882" w14:textId="77777777" w:rsidTr="00860652">
        <w:tc>
          <w:tcPr>
            <w:tcW w:w="1437" w:type="dxa"/>
          </w:tcPr>
          <w:p w14:paraId="1A8F6FC2" w14:textId="4B9AA2DB" w:rsidR="00860652" w:rsidRDefault="0035780D" w:rsidP="005B78F2">
            <w:pPr>
              <w:jc w:val="both"/>
            </w:pPr>
            <w:r>
              <w:t>Λογαριασμός 1</w:t>
            </w:r>
          </w:p>
        </w:tc>
        <w:tc>
          <w:tcPr>
            <w:tcW w:w="1078" w:type="dxa"/>
          </w:tcPr>
          <w:p w14:paraId="0BBF2A6A" w14:textId="207F0A46" w:rsidR="00860652" w:rsidRDefault="0035780D" w:rsidP="0035780D">
            <w:pPr>
              <w:jc w:val="center"/>
            </w:pPr>
            <w:r>
              <w:t>7.076,82</w:t>
            </w:r>
          </w:p>
        </w:tc>
        <w:tc>
          <w:tcPr>
            <w:tcW w:w="1478" w:type="dxa"/>
          </w:tcPr>
          <w:p w14:paraId="3FCADC2E" w14:textId="261FD30F" w:rsidR="00860652" w:rsidRDefault="0035780D" w:rsidP="0035780D">
            <w:pPr>
              <w:jc w:val="center"/>
            </w:pPr>
            <w:r>
              <w:t>7.564,59</w:t>
            </w:r>
          </w:p>
        </w:tc>
        <w:tc>
          <w:tcPr>
            <w:tcW w:w="1278" w:type="dxa"/>
          </w:tcPr>
          <w:p w14:paraId="646DA8F9" w14:textId="7CE6F177" w:rsidR="00860652" w:rsidRDefault="0035780D" w:rsidP="0035780D">
            <w:pPr>
              <w:jc w:val="center"/>
            </w:pPr>
            <w:r>
              <w:t>6.017,04</w:t>
            </w:r>
          </w:p>
        </w:tc>
        <w:tc>
          <w:tcPr>
            <w:tcW w:w="1278" w:type="dxa"/>
          </w:tcPr>
          <w:p w14:paraId="5DF8579C" w14:textId="6CA22606" w:rsidR="00860652" w:rsidRDefault="0035780D" w:rsidP="0035780D">
            <w:pPr>
              <w:jc w:val="center"/>
            </w:pPr>
            <w:r>
              <w:t>4.613,93</w:t>
            </w:r>
          </w:p>
        </w:tc>
        <w:tc>
          <w:tcPr>
            <w:tcW w:w="1390" w:type="dxa"/>
          </w:tcPr>
          <w:p w14:paraId="1B45DEE1" w14:textId="276CECB0" w:rsidR="00860652" w:rsidRDefault="0035780D" w:rsidP="0035780D">
            <w:pPr>
              <w:jc w:val="center"/>
            </w:pPr>
            <w:r>
              <w:t>1.770,89</w:t>
            </w:r>
          </w:p>
        </w:tc>
        <w:tc>
          <w:tcPr>
            <w:tcW w:w="1166" w:type="dxa"/>
          </w:tcPr>
          <w:p w14:paraId="62842418" w14:textId="31B3089A" w:rsidR="00860652" w:rsidRDefault="0035780D" w:rsidP="0035780D">
            <w:pPr>
              <w:jc w:val="center"/>
            </w:pPr>
            <w:r>
              <w:t>3.080,18</w:t>
            </w:r>
          </w:p>
        </w:tc>
        <w:tc>
          <w:tcPr>
            <w:tcW w:w="1527" w:type="dxa"/>
          </w:tcPr>
          <w:p w14:paraId="460C9F5C" w14:textId="16844721" w:rsidR="00860652" w:rsidRDefault="0035780D" w:rsidP="0035780D">
            <w:pPr>
              <w:jc w:val="center"/>
            </w:pPr>
            <w:r>
              <w:t>2.129,49</w:t>
            </w:r>
          </w:p>
        </w:tc>
      </w:tr>
      <w:tr w:rsidR="00860652" w14:paraId="07AFCFFB" w14:textId="77777777" w:rsidTr="00860652">
        <w:tc>
          <w:tcPr>
            <w:tcW w:w="1437" w:type="dxa"/>
          </w:tcPr>
          <w:p w14:paraId="73A87CC5" w14:textId="5F54967D" w:rsidR="00860652" w:rsidRDefault="0035780D" w:rsidP="005B78F2">
            <w:pPr>
              <w:jc w:val="both"/>
            </w:pPr>
            <w:r>
              <w:t>Λογαριασμός 2</w:t>
            </w:r>
          </w:p>
        </w:tc>
        <w:tc>
          <w:tcPr>
            <w:tcW w:w="1078" w:type="dxa"/>
          </w:tcPr>
          <w:p w14:paraId="21C79598" w14:textId="5ABA50F2" w:rsidR="00860652" w:rsidRDefault="0035780D" w:rsidP="0035780D">
            <w:pPr>
              <w:jc w:val="center"/>
            </w:pPr>
            <w:r>
              <w:t>0,00</w:t>
            </w:r>
          </w:p>
        </w:tc>
        <w:tc>
          <w:tcPr>
            <w:tcW w:w="1478" w:type="dxa"/>
          </w:tcPr>
          <w:p w14:paraId="00C29DCC" w14:textId="4BAE22D9" w:rsidR="00860652" w:rsidRDefault="0035780D" w:rsidP="0035780D">
            <w:pPr>
              <w:jc w:val="center"/>
            </w:pPr>
            <w:r>
              <w:t>4.254,95</w:t>
            </w:r>
          </w:p>
        </w:tc>
        <w:tc>
          <w:tcPr>
            <w:tcW w:w="1278" w:type="dxa"/>
          </w:tcPr>
          <w:p w14:paraId="452C49B7" w14:textId="7F7F276B" w:rsidR="00860652" w:rsidRDefault="0035780D" w:rsidP="0035780D">
            <w:pPr>
              <w:jc w:val="center"/>
            </w:pPr>
            <w:r>
              <w:t>4.283,99</w:t>
            </w:r>
          </w:p>
        </w:tc>
        <w:tc>
          <w:tcPr>
            <w:tcW w:w="1278" w:type="dxa"/>
          </w:tcPr>
          <w:p w14:paraId="4F14CA92" w14:textId="595CF074" w:rsidR="00860652" w:rsidRDefault="0035780D" w:rsidP="0035780D">
            <w:pPr>
              <w:jc w:val="center"/>
            </w:pPr>
            <w:r>
              <w:t>4.313,00</w:t>
            </w:r>
          </w:p>
        </w:tc>
        <w:tc>
          <w:tcPr>
            <w:tcW w:w="1390" w:type="dxa"/>
          </w:tcPr>
          <w:p w14:paraId="6BAC2737" w14:textId="393C57EC" w:rsidR="00860652" w:rsidRDefault="0035780D" w:rsidP="0035780D">
            <w:pPr>
              <w:jc w:val="center"/>
            </w:pPr>
            <w:r>
              <w:t>4.332,14</w:t>
            </w:r>
          </w:p>
        </w:tc>
        <w:tc>
          <w:tcPr>
            <w:tcW w:w="1166" w:type="dxa"/>
          </w:tcPr>
          <w:p w14:paraId="46696390" w14:textId="1243F73D" w:rsidR="00860652" w:rsidRDefault="0035780D" w:rsidP="0035780D">
            <w:pPr>
              <w:jc w:val="center"/>
            </w:pPr>
            <w:r>
              <w:t>4.354,03</w:t>
            </w:r>
          </w:p>
        </w:tc>
        <w:tc>
          <w:tcPr>
            <w:tcW w:w="1527" w:type="dxa"/>
          </w:tcPr>
          <w:p w14:paraId="5BE4273B" w14:textId="4BBDAD79" w:rsidR="00860652" w:rsidRDefault="0035780D" w:rsidP="0035780D">
            <w:pPr>
              <w:jc w:val="center"/>
            </w:pPr>
            <w:r>
              <w:t>4.351,12</w:t>
            </w:r>
          </w:p>
        </w:tc>
      </w:tr>
      <w:tr w:rsidR="00860652" w14:paraId="10B7015A" w14:textId="77777777" w:rsidTr="00860652">
        <w:tc>
          <w:tcPr>
            <w:tcW w:w="1437" w:type="dxa"/>
          </w:tcPr>
          <w:p w14:paraId="7ECA824F" w14:textId="71025145" w:rsidR="00860652" w:rsidRDefault="0035780D" w:rsidP="005B78F2">
            <w:pPr>
              <w:jc w:val="both"/>
            </w:pPr>
            <w:r>
              <w:t>Λογαριασμός 3</w:t>
            </w:r>
          </w:p>
        </w:tc>
        <w:tc>
          <w:tcPr>
            <w:tcW w:w="1078" w:type="dxa"/>
          </w:tcPr>
          <w:p w14:paraId="39F5FE65" w14:textId="6306DB0C" w:rsidR="00860652" w:rsidRDefault="0035780D" w:rsidP="0035780D">
            <w:pPr>
              <w:jc w:val="center"/>
            </w:pPr>
            <w:r>
              <w:t>0,00</w:t>
            </w:r>
          </w:p>
        </w:tc>
        <w:tc>
          <w:tcPr>
            <w:tcW w:w="1478" w:type="dxa"/>
          </w:tcPr>
          <w:p w14:paraId="2D2D3F89" w14:textId="027D5CAD" w:rsidR="00860652" w:rsidRDefault="0035780D" w:rsidP="0035780D">
            <w:pPr>
              <w:jc w:val="center"/>
            </w:pPr>
            <w:r>
              <w:t>27.774,28</w:t>
            </w:r>
          </w:p>
        </w:tc>
        <w:tc>
          <w:tcPr>
            <w:tcW w:w="1278" w:type="dxa"/>
          </w:tcPr>
          <w:p w14:paraId="3BEB3240" w14:textId="3D6D221D" w:rsidR="00860652" w:rsidRDefault="0035780D" w:rsidP="0035780D">
            <w:pPr>
              <w:jc w:val="center"/>
            </w:pPr>
            <w:r>
              <w:t>5.018,93</w:t>
            </w:r>
          </w:p>
        </w:tc>
        <w:tc>
          <w:tcPr>
            <w:tcW w:w="1278" w:type="dxa"/>
          </w:tcPr>
          <w:p w14:paraId="48F3A607" w14:textId="37C10687" w:rsidR="00860652" w:rsidRDefault="0035780D" w:rsidP="0035780D">
            <w:pPr>
              <w:jc w:val="center"/>
            </w:pPr>
            <w:r>
              <w:t>30.558,94</w:t>
            </w:r>
          </w:p>
        </w:tc>
        <w:tc>
          <w:tcPr>
            <w:tcW w:w="1390" w:type="dxa"/>
          </w:tcPr>
          <w:p w14:paraId="46354025" w14:textId="47F6E30E" w:rsidR="00860652" w:rsidRDefault="0035780D" w:rsidP="0035780D">
            <w:pPr>
              <w:jc w:val="center"/>
            </w:pPr>
            <w:r>
              <w:t>16.394,50</w:t>
            </w:r>
          </w:p>
        </w:tc>
        <w:tc>
          <w:tcPr>
            <w:tcW w:w="1166" w:type="dxa"/>
          </w:tcPr>
          <w:p w14:paraId="03EAB0F9" w14:textId="12B5BD95" w:rsidR="00860652" w:rsidRDefault="00A24487" w:rsidP="0035780D">
            <w:pPr>
              <w:jc w:val="center"/>
            </w:pPr>
            <w:r>
              <w:t>13.933,79</w:t>
            </w:r>
          </w:p>
        </w:tc>
        <w:tc>
          <w:tcPr>
            <w:tcW w:w="1527" w:type="dxa"/>
          </w:tcPr>
          <w:p w14:paraId="5CC71D19" w14:textId="1E95C156" w:rsidR="00860652" w:rsidRDefault="00A24487" w:rsidP="0035780D">
            <w:pPr>
              <w:jc w:val="center"/>
            </w:pPr>
            <w:r>
              <w:t>1.082,60</w:t>
            </w:r>
          </w:p>
        </w:tc>
      </w:tr>
      <w:tr w:rsidR="00860652" w14:paraId="71AF8624" w14:textId="77777777" w:rsidTr="00860652">
        <w:tc>
          <w:tcPr>
            <w:tcW w:w="1437" w:type="dxa"/>
          </w:tcPr>
          <w:p w14:paraId="57BB95A3" w14:textId="6FCB2F5A" w:rsidR="00860652" w:rsidRDefault="0035780D" w:rsidP="005B78F2">
            <w:pPr>
              <w:jc w:val="both"/>
            </w:pPr>
            <w:r>
              <w:t>Λογαριασμός 4</w:t>
            </w:r>
          </w:p>
        </w:tc>
        <w:tc>
          <w:tcPr>
            <w:tcW w:w="1078" w:type="dxa"/>
          </w:tcPr>
          <w:p w14:paraId="5268740B" w14:textId="0B834245" w:rsidR="00860652" w:rsidRDefault="00A24487" w:rsidP="0035780D">
            <w:pPr>
              <w:jc w:val="center"/>
            </w:pPr>
            <w:r>
              <w:t>45.000,00</w:t>
            </w:r>
          </w:p>
        </w:tc>
        <w:tc>
          <w:tcPr>
            <w:tcW w:w="1478" w:type="dxa"/>
          </w:tcPr>
          <w:p w14:paraId="0C389E12" w14:textId="2E598B12" w:rsidR="00860652" w:rsidRDefault="00A24487" w:rsidP="0035780D">
            <w:pPr>
              <w:jc w:val="center"/>
            </w:pPr>
            <w:r>
              <w:t>61.412,87</w:t>
            </w:r>
          </w:p>
        </w:tc>
        <w:tc>
          <w:tcPr>
            <w:tcW w:w="1278" w:type="dxa"/>
          </w:tcPr>
          <w:p w14:paraId="7314C45F" w14:textId="1233D475" w:rsidR="00860652" w:rsidRDefault="00A24487" w:rsidP="0035780D">
            <w:pPr>
              <w:jc w:val="center"/>
            </w:pPr>
            <w:r>
              <w:t>58.206,07</w:t>
            </w:r>
          </w:p>
        </w:tc>
        <w:tc>
          <w:tcPr>
            <w:tcW w:w="1278" w:type="dxa"/>
          </w:tcPr>
          <w:p w14:paraId="7EBE5450" w14:textId="22095856" w:rsidR="00860652" w:rsidRDefault="00A24487" w:rsidP="0035780D">
            <w:pPr>
              <w:jc w:val="center"/>
            </w:pPr>
            <w:r>
              <w:t>57.686,59</w:t>
            </w:r>
          </w:p>
        </w:tc>
        <w:tc>
          <w:tcPr>
            <w:tcW w:w="1390" w:type="dxa"/>
          </w:tcPr>
          <w:p w14:paraId="66B57F2A" w14:textId="2028F52D" w:rsidR="00860652" w:rsidRDefault="00A24487" w:rsidP="0035780D">
            <w:pPr>
              <w:jc w:val="center"/>
            </w:pPr>
            <w:r>
              <w:t>54.268,93</w:t>
            </w:r>
          </w:p>
        </w:tc>
        <w:tc>
          <w:tcPr>
            <w:tcW w:w="1166" w:type="dxa"/>
          </w:tcPr>
          <w:p w14:paraId="5BDC6312" w14:textId="12FA0439" w:rsidR="00860652" w:rsidRDefault="00A24487" w:rsidP="0035780D">
            <w:pPr>
              <w:jc w:val="center"/>
            </w:pPr>
            <w:r>
              <w:t>54.425,44</w:t>
            </w:r>
          </w:p>
        </w:tc>
        <w:tc>
          <w:tcPr>
            <w:tcW w:w="1527" w:type="dxa"/>
          </w:tcPr>
          <w:p w14:paraId="62E7E802" w14:textId="2125A117" w:rsidR="00860652" w:rsidRDefault="00A24487" w:rsidP="0035780D">
            <w:pPr>
              <w:jc w:val="center"/>
            </w:pPr>
            <w:r>
              <w:t>60.037,36</w:t>
            </w:r>
          </w:p>
        </w:tc>
      </w:tr>
      <w:tr w:rsidR="00860652" w14:paraId="4D9AE73E" w14:textId="77777777" w:rsidTr="00860652">
        <w:tc>
          <w:tcPr>
            <w:tcW w:w="1437" w:type="dxa"/>
          </w:tcPr>
          <w:p w14:paraId="75B9F515" w14:textId="6140BEEA" w:rsidR="00860652" w:rsidRDefault="0035780D" w:rsidP="005B78F2">
            <w:pPr>
              <w:jc w:val="both"/>
            </w:pPr>
            <w:r>
              <w:t xml:space="preserve">Προθεσμιακός </w:t>
            </w:r>
          </w:p>
        </w:tc>
        <w:tc>
          <w:tcPr>
            <w:tcW w:w="1078" w:type="dxa"/>
          </w:tcPr>
          <w:p w14:paraId="79FC16F1" w14:textId="743BB5FF" w:rsidR="00860652" w:rsidRDefault="00A24487" w:rsidP="0035780D">
            <w:pPr>
              <w:jc w:val="center"/>
            </w:pPr>
            <w:r>
              <w:t>70.000,00</w:t>
            </w:r>
          </w:p>
        </w:tc>
        <w:tc>
          <w:tcPr>
            <w:tcW w:w="1478" w:type="dxa"/>
          </w:tcPr>
          <w:p w14:paraId="5709268B" w14:textId="77777777" w:rsidR="00860652" w:rsidRDefault="00860652" w:rsidP="0035780D">
            <w:pPr>
              <w:jc w:val="center"/>
            </w:pPr>
          </w:p>
        </w:tc>
        <w:tc>
          <w:tcPr>
            <w:tcW w:w="1278" w:type="dxa"/>
          </w:tcPr>
          <w:p w14:paraId="15187A3D" w14:textId="77777777" w:rsidR="00860652" w:rsidRDefault="00860652" w:rsidP="0035780D">
            <w:pPr>
              <w:jc w:val="center"/>
            </w:pPr>
          </w:p>
        </w:tc>
        <w:tc>
          <w:tcPr>
            <w:tcW w:w="1278" w:type="dxa"/>
          </w:tcPr>
          <w:p w14:paraId="67164488" w14:textId="77777777" w:rsidR="00860652" w:rsidRDefault="00860652" w:rsidP="0035780D">
            <w:pPr>
              <w:jc w:val="center"/>
            </w:pPr>
          </w:p>
        </w:tc>
        <w:tc>
          <w:tcPr>
            <w:tcW w:w="1390" w:type="dxa"/>
          </w:tcPr>
          <w:p w14:paraId="5C501575" w14:textId="77777777" w:rsidR="00860652" w:rsidRDefault="00860652" w:rsidP="0035780D">
            <w:pPr>
              <w:jc w:val="center"/>
            </w:pPr>
          </w:p>
        </w:tc>
        <w:tc>
          <w:tcPr>
            <w:tcW w:w="1166" w:type="dxa"/>
          </w:tcPr>
          <w:p w14:paraId="0754139B" w14:textId="77777777" w:rsidR="00860652" w:rsidRDefault="00860652" w:rsidP="0035780D">
            <w:pPr>
              <w:jc w:val="center"/>
            </w:pPr>
          </w:p>
        </w:tc>
        <w:tc>
          <w:tcPr>
            <w:tcW w:w="1527" w:type="dxa"/>
          </w:tcPr>
          <w:p w14:paraId="5AD8EC1A" w14:textId="77777777" w:rsidR="00860652" w:rsidRDefault="00860652" w:rsidP="0035780D">
            <w:pPr>
              <w:jc w:val="center"/>
            </w:pPr>
          </w:p>
        </w:tc>
      </w:tr>
      <w:tr w:rsidR="00860652" w14:paraId="25A984EB" w14:textId="77777777" w:rsidTr="00860652">
        <w:tc>
          <w:tcPr>
            <w:tcW w:w="1437" w:type="dxa"/>
          </w:tcPr>
          <w:p w14:paraId="4AA60852" w14:textId="0B331E68" w:rsidR="00860652" w:rsidRDefault="0035780D" w:rsidP="005B78F2">
            <w:pPr>
              <w:jc w:val="both"/>
            </w:pPr>
            <w:r>
              <w:t>Εξωτερικού</w:t>
            </w:r>
          </w:p>
        </w:tc>
        <w:tc>
          <w:tcPr>
            <w:tcW w:w="1078" w:type="dxa"/>
          </w:tcPr>
          <w:p w14:paraId="5E9A009D" w14:textId="54C6ABA7" w:rsidR="00860652" w:rsidRDefault="00A24487" w:rsidP="0035780D">
            <w:pPr>
              <w:jc w:val="center"/>
            </w:pPr>
            <w:r>
              <w:t>0,00</w:t>
            </w:r>
          </w:p>
        </w:tc>
        <w:tc>
          <w:tcPr>
            <w:tcW w:w="1478" w:type="dxa"/>
          </w:tcPr>
          <w:p w14:paraId="5516642C" w14:textId="451A747A" w:rsidR="00860652" w:rsidRDefault="00A24487" w:rsidP="0035780D">
            <w:pPr>
              <w:jc w:val="center"/>
            </w:pPr>
            <w:r>
              <w:t>600.000,00</w:t>
            </w:r>
          </w:p>
        </w:tc>
        <w:tc>
          <w:tcPr>
            <w:tcW w:w="1278" w:type="dxa"/>
          </w:tcPr>
          <w:p w14:paraId="570DBD5B" w14:textId="567D145A" w:rsidR="00860652" w:rsidRDefault="00A24487" w:rsidP="0035780D">
            <w:pPr>
              <w:jc w:val="center"/>
            </w:pPr>
            <w:r>
              <w:t>890.000,00</w:t>
            </w:r>
          </w:p>
        </w:tc>
        <w:tc>
          <w:tcPr>
            <w:tcW w:w="1278" w:type="dxa"/>
          </w:tcPr>
          <w:p w14:paraId="45262FF0" w14:textId="087F25A1" w:rsidR="00860652" w:rsidRDefault="00A24487" w:rsidP="0035780D">
            <w:pPr>
              <w:jc w:val="center"/>
            </w:pPr>
            <w:r>
              <w:t>915.000,00</w:t>
            </w:r>
          </w:p>
        </w:tc>
        <w:tc>
          <w:tcPr>
            <w:tcW w:w="1390" w:type="dxa"/>
          </w:tcPr>
          <w:p w14:paraId="6509E8E5" w14:textId="70AA0EB4" w:rsidR="00860652" w:rsidRDefault="00A24487" w:rsidP="0035780D">
            <w:pPr>
              <w:jc w:val="center"/>
            </w:pPr>
            <w:r>
              <w:t>940.000,00</w:t>
            </w:r>
          </w:p>
        </w:tc>
        <w:tc>
          <w:tcPr>
            <w:tcW w:w="1166" w:type="dxa"/>
          </w:tcPr>
          <w:p w14:paraId="483889CF" w14:textId="2C4BED72" w:rsidR="00860652" w:rsidRDefault="00A24487" w:rsidP="0035780D">
            <w:pPr>
              <w:jc w:val="center"/>
            </w:pPr>
            <w:r>
              <w:t>955.000,00</w:t>
            </w:r>
          </w:p>
        </w:tc>
        <w:tc>
          <w:tcPr>
            <w:tcW w:w="1527" w:type="dxa"/>
          </w:tcPr>
          <w:p w14:paraId="7E0B4F0C" w14:textId="7247D293" w:rsidR="00860652" w:rsidRDefault="00A24487" w:rsidP="0035780D">
            <w:pPr>
              <w:jc w:val="center"/>
            </w:pPr>
            <w:r>
              <w:t>960.000,00</w:t>
            </w:r>
          </w:p>
        </w:tc>
      </w:tr>
      <w:tr w:rsidR="00860652" w14:paraId="06BDDC1D" w14:textId="77777777" w:rsidTr="00860652">
        <w:tc>
          <w:tcPr>
            <w:tcW w:w="1437" w:type="dxa"/>
          </w:tcPr>
          <w:p w14:paraId="735CF865" w14:textId="44252CA3" w:rsidR="00860652" w:rsidRPr="00A24487" w:rsidRDefault="00A24487" w:rsidP="00A24487">
            <w:pPr>
              <w:jc w:val="center"/>
              <w:rPr>
                <w:b/>
                <w:bCs/>
              </w:rPr>
            </w:pPr>
            <w:r w:rsidRPr="00A24487">
              <w:rPr>
                <w:b/>
                <w:bCs/>
              </w:rPr>
              <w:t>Σύνολο</w:t>
            </w:r>
          </w:p>
        </w:tc>
        <w:tc>
          <w:tcPr>
            <w:tcW w:w="1078" w:type="dxa"/>
          </w:tcPr>
          <w:p w14:paraId="50B23067" w14:textId="60FAE776" w:rsidR="00860652" w:rsidRPr="00A24487" w:rsidRDefault="00A24487" w:rsidP="0035780D">
            <w:pPr>
              <w:jc w:val="center"/>
              <w:rPr>
                <w:b/>
                <w:bCs/>
              </w:rPr>
            </w:pPr>
            <w:r w:rsidRPr="00A24487">
              <w:rPr>
                <w:b/>
                <w:bCs/>
              </w:rPr>
              <w:t>122.076,82</w:t>
            </w:r>
          </w:p>
        </w:tc>
        <w:tc>
          <w:tcPr>
            <w:tcW w:w="1478" w:type="dxa"/>
          </w:tcPr>
          <w:p w14:paraId="5EF7C70B" w14:textId="72F9957A" w:rsidR="00860652" w:rsidRPr="00A24487" w:rsidRDefault="00A24487" w:rsidP="0035780D">
            <w:pPr>
              <w:jc w:val="center"/>
              <w:rPr>
                <w:b/>
                <w:bCs/>
              </w:rPr>
            </w:pPr>
            <w:r w:rsidRPr="00A24487">
              <w:rPr>
                <w:b/>
                <w:bCs/>
              </w:rPr>
              <w:t>701.006,69</w:t>
            </w:r>
          </w:p>
        </w:tc>
        <w:tc>
          <w:tcPr>
            <w:tcW w:w="1278" w:type="dxa"/>
          </w:tcPr>
          <w:p w14:paraId="629BD2DA" w14:textId="041ECA8A" w:rsidR="00860652" w:rsidRPr="00A24487" w:rsidRDefault="00A24487" w:rsidP="0035780D">
            <w:pPr>
              <w:jc w:val="center"/>
              <w:rPr>
                <w:b/>
                <w:bCs/>
              </w:rPr>
            </w:pPr>
            <w:r w:rsidRPr="00A24487">
              <w:rPr>
                <w:b/>
                <w:bCs/>
              </w:rPr>
              <w:t>963.526,03</w:t>
            </w:r>
          </w:p>
        </w:tc>
        <w:tc>
          <w:tcPr>
            <w:tcW w:w="1278" w:type="dxa"/>
          </w:tcPr>
          <w:p w14:paraId="0EF4D794" w14:textId="34053897" w:rsidR="00860652" w:rsidRPr="00A24487" w:rsidRDefault="00A24487" w:rsidP="0035780D">
            <w:pPr>
              <w:jc w:val="center"/>
              <w:rPr>
                <w:b/>
                <w:bCs/>
              </w:rPr>
            </w:pPr>
            <w:r w:rsidRPr="00A24487">
              <w:rPr>
                <w:b/>
                <w:bCs/>
              </w:rPr>
              <w:t>1.012.172,46</w:t>
            </w:r>
          </w:p>
        </w:tc>
        <w:tc>
          <w:tcPr>
            <w:tcW w:w="1390" w:type="dxa"/>
          </w:tcPr>
          <w:p w14:paraId="61FF0F32" w14:textId="4C25EEAC" w:rsidR="00860652" w:rsidRPr="00A24487" w:rsidRDefault="00A24487" w:rsidP="0035780D">
            <w:pPr>
              <w:jc w:val="center"/>
              <w:rPr>
                <w:b/>
                <w:bCs/>
              </w:rPr>
            </w:pPr>
            <w:r w:rsidRPr="00A24487">
              <w:rPr>
                <w:b/>
                <w:bCs/>
              </w:rPr>
              <w:t>1.016.766,46</w:t>
            </w:r>
          </w:p>
        </w:tc>
        <w:tc>
          <w:tcPr>
            <w:tcW w:w="1166" w:type="dxa"/>
          </w:tcPr>
          <w:p w14:paraId="10F6E77B" w14:textId="4960DD44" w:rsidR="00860652" w:rsidRPr="00A24487" w:rsidRDefault="00A24487" w:rsidP="0035780D">
            <w:pPr>
              <w:jc w:val="center"/>
              <w:rPr>
                <w:b/>
                <w:bCs/>
              </w:rPr>
            </w:pPr>
            <w:r w:rsidRPr="00A24487">
              <w:rPr>
                <w:b/>
                <w:bCs/>
              </w:rPr>
              <w:t>1.030.793,44</w:t>
            </w:r>
          </w:p>
        </w:tc>
        <w:tc>
          <w:tcPr>
            <w:tcW w:w="1527" w:type="dxa"/>
          </w:tcPr>
          <w:p w14:paraId="60DC61A1" w14:textId="75FD3044" w:rsidR="00860652" w:rsidRPr="00A24487" w:rsidRDefault="00A24487" w:rsidP="0035780D">
            <w:pPr>
              <w:jc w:val="center"/>
              <w:rPr>
                <w:b/>
                <w:bCs/>
              </w:rPr>
            </w:pPr>
            <w:r w:rsidRPr="00A24487">
              <w:rPr>
                <w:b/>
                <w:bCs/>
              </w:rPr>
              <w:t>1.027.600,57</w:t>
            </w:r>
          </w:p>
        </w:tc>
      </w:tr>
    </w:tbl>
    <w:p w14:paraId="057B3A7D" w14:textId="0D3192F9" w:rsidR="00C865E4" w:rsidRDefault="00C865E4" w:rsidP="005B78F2">
      <w:pPr>
        <w:jc w:val="both"/>
      </w:pPr>
    </w:p>
    <w:tbl>
      <w:tblPr>
        <w:tblStyle w:val="a4"/>
        <w:tblW w:w="0" w:type="auto"/>
        <w:tblInd w:w="-1423" w:type="dxa"/>
        <w:tblLook w:val="04A0" w:firstRow="1" w:lastRow="0" w:firstColumn="1" w:lastColumn="0" w:noHBand="0" w:noVBand="1"/>
      </w:tblPr>
      <w:tblGrid>
        <w:gridCol w:w="2480"/>
        <w:gridCol w:w="1035"/>
        <w:gridCol w:w="1034"/>
        <w:gridCol w:w="1034"/>
        <w:gridCol w:w="1034"/>
        <w:gridCol w:w="1034"/>
        <w:gridCol w:w="1034"/>
        <w:gridCol w:w="941"/>
      </w:tblGrid>
      <w:tr w:rsidR="00EF31A2" w14:paraId="5CB8310F" w14:textId="77777777" w:rsidTr="00EF31A2">
        <w:tc>
          <w:tcPr>
            <w:tcW w:w="2480" w:type="dxa"/>
          </w:tcPr>
          <w:p w14:paraId="0630D847" w14:textId="6EAE44BB" w:rsidR="00EF31A2" w:rsidRPr="00EF31A2" w:rsidRDefault="00EF31A2" w:rsidP="00EF31A2">
            <w:pPr>
              <w:jc w:val="center"/>
              <w:rPr>
                <w:b/>
                <w:bCs/>
              </w:rPr>
            </w:pPr>
            <w:r w:rsidRPr="00EF31A2">
              <w:rPr>
                <w:b/>
                <w:bCs/>
              </w:rPr>
              <w:t>Αξία κτήσης ακινήτων</w:t>
            </w:r>
          </w:p>
        </w:tc>
        <w:tc>
          <w:tcPr>
            <w:tcW w:w="1035" w:type="dxa"/>
          </w:tcPr>
          <w:p w14:paraId="1AE5BEB6" w14:textId="400533A5" w:rsidR="00EF31A2" w:rsidRDefault="00EF31A2" w:rsidP="00EF31A2">
            <w:pPr>
              <w:jc w:val="center"/>
            </w:pPr>
            <w:r>
              <w:t>100.000</w:t>
            </w:r>
          </w:p>
        </w:tc>
        <w:tc>
          <w:tcPr>
            <w:tcW w:w="1034" w:type="dxa"/>
          </w:tcPr>
          <w:p w14:paraId="7AD21851" w14:textId="55B2DA0E" w:rsidR="00EF31A2" w:rsidRDefault="00EF31A2" w:rsidP="00EF31A2">
            <w:pPr>
              <w:jc w:val="center"/>
            </w:pPr>
            <w:r>
              <w:t>90.000</w:t>
            </w:r>
          </w:p>
        </w:tc>
        <w:tc>
          <w:tcPr>
            <w:tcW w:w="1034" w:type="dxa"/>
          </w:tcPr>
          <w:p w14:paraId="68FBD136" w14:textId="40B3D789" w:rsidR="00EF31A2" w:rsidRDefault="00EF31A2" w:rsidP="00EF31A2">
            <w:pPr>
              <w:jc w:val="center"/>
            </w:pPr>
            <w:r>
              <w:t>100.000</w:t>
            </w:r>
          </w:p>
        </w:tc>
        <w:tc>
          <w:tcPr>
            <w:tcW w:w="1034" w:type="dxa"/>
          </w:tcPr>
          <w:p w14:paraId="1F95F324" w14:textId="181608B3" w:rsidR="00EF31A2" w:rsidRDefault="00EF31A2" w:rsidP="00EF31A2">
            <w:pPr>
              <w:jc w:val="center"/>
            </w:pPr>
            <w:r>
              <w:t>100.000</w:t>
            </w:r>
          </w:p>
        </w:tc>
        <w:tc>
          <w:tcPr>
            <w:tcW w:w="1034" w:type="dxa"/>
          </w:tcPr>
          <w:p w14:paraId="569D5C7B" w14:textId="54D65CF0" w:rsidR="00EF31A2" w:rsidRDefault="00EF31A2" w:rsidP="00EF31A2">
            <w:pPr>
              <w:jc w:val="center"/>
            </w:pPr>
            <w:r>
              <w:t>100.000</w:t>
            </w:r>
          </w:p>
        </w:tc>
        <w:tc>
          <w:tcPr>
            <w:tcW w:w="1034" w:type="dxa"/>
          </w:tcPr>
          <w:p w14:paraId="6DF1C18F" w14:textId="71E0DC79" w:rsidR="00EF31A2" w:rsidRDefault="00EF31A2" w:rsidP="00EF31A2">
            <w:pPr>
              <w:jc w:val="center"/>
            </w:pPr>
            <w:r>
              <w:t>100.000</w:t>
            </w:r>
          </w:p>
        </w:tc>
        <w:tc>
          <w:tcPr>
            <w:tcW w:w="813" w:type="dxa"/>
          </w:tcPr>
          <w:p w14:paraId="6E9B73D9" w14:textId="3D4EE79B" w:rsidR="00EF31A2" w:rsidRDefault="00EF31A2" w:rsidP="00EF31A2">
            <w:pPr>
              <w:jc w:val="center"/>
            </w:pPr>
            <w:r>
              <w:t>100.000</w:t>
            </w:r>
          </w:p>
        </w:tc>
      </w:tr>
    </w:tbl>
    <w:p w14:paraId="41E00E15" w14:textId="2C0691B7" w:rsidR="00A24487" w:rsidRDefault="00A24487" w:rsidP="005B78F2">
      <w:pPr>
        <w:jc w:val="both"/>
      </w:pPr>
    </w:p>
    <w:p w14:paraId="1310E337" w14:textId="09E95E45" w:rsidR="003853EE" w:rsidRDefault="003853EE" w:rsidP="005B78F2">
      <w:pPr>
        <w:jc w:val="both"/>
      </w:pPr>
    </w:p>
    <w:p w14:paraId="58D233C3" w14:textId="1318B09C" w:rsidR="003853EE" w:rsidRDefault="003853EE" w:rsidP="005B78F2">
      <w:pPr>
        <w:jc w:val="both"/>
      </w:pPr>
    </w:p>
    <w:p w14:paraId="353C124F" w14:textId="2AA8029D" w:rsidR="003853EE" w:rsidRDefault="003853EE" w:rsidP="003853EE">
      <w:pPr>
        <w:jc w:val="center"/>
        <w:rPr>
          <w:b/>
          <w:bCs/>
        </w:rPr>
      </w:pPr>
      <w:r w:rsidRPr="003853EE">
        <w:rPr>
          <w:b/>
          <w:bCs/>
        </w:rPr>
        <w:t>ΛΟΙΠΕΣ ΠΡΑΞΕΙΣ</w:t>
      </w:r>
    </w:p>
    <w:tbl>
      <w:tblPr>
        <w:tblStyle w:val="a4"/>
        <w:tblW w:w="0" w:type="auto"/>
        <w:tblLook w:val="04A0" w:firstRow="1" w:lastRow="0" w:firstColumn="1" w:lastColumn="0" w:noHBand="0" w:noVBand="1"/>
      </w:tblPr>
      <w:tblGrid>
        <w:gridCol w:w="1390"/>
        <w:gridCol w:w="1219"/>
        <w:gridCol w:w="1219"/>
        <w:gridCol w:w="1117"/>
        <w:gridCol w:w="1117"/>
        <w:gridCol w:w="1117"/>
        <w:gridCol w:w="1117"/>
      </w:tblGrid>
      <w:tr w:rsidR="00E61971" w14:paraId="3ACA057F" w14:textId="77777777" w:rsidTr="00E61971">
        <w:tc>
          <w:tcPr>
            <w:tcW w:w="1185" w:type="dxa"/>
          </w:tcPr>
          <w:p w14:paraId="6E09FFED" w14:textId="77777777" w:rsidR="00E61971" w:rsidRDefault="00E61971" w:rsidP="003853EE">
            <w:pPr>
              <w:jc w:val="center"/>
              <w:rPr>
                <w:b/>
                <w:bCs/>
              </w:rPr>
            </w:pPr>
          </w:p>
        </w:tc>
        <w:tc>
          <w:tcPr>
            <w:tcW w:w="1185" w:type="dxa"/>
          </w:tcPr>
          <w:p w14:paraId="10AC11E0" w14:textId="241FC4C5" w:rsidR="00E61971" w:rsidRDefault="00E61971" w:rsidP="003853EE">
            <w:pPr>
              <w:jc w:val="center"/>
              <w:rPr>
                <w:b/>
                <w:bCs/>
              </w:rPr>
            </w:pPr>
            <w:r>
              <w:rPr>
                <w:b/>
                <w:bCs/>
              </w:rPr>
              <w:t>2016</w:t>
            </w:r>
          </w:p>
        </w:tc>
        <w:tc>
          <w:tcPr>
            <w:tcW w:w="1185" w:type="dxa"/>
          </w:tcPr>
          <w:p w14:paraId="34366BB5" w14:textId="77E12021" w:rsidR="00E61971" w:rsidRDefault="00E61971" w:rsidP="003853EE">
            <w:pPr>
              <w:jc w:val="center"/>
              <w:rPr>
                <w:b/>
                <w:bCs/>
              </w:rPr>
            </w:pPr>
            <w:r>
              <w:rPr>
                <w:b/>
                <w:bCs/>
              </w:rPr>
              <w:t>2017</w:t>
            </w:r>
          </w:p>
        </w:tc>
        <w:tc>
          <w:tcPr>
            <w:tcW w:w="1185" w:type="dxa"/>
          </w:tcPr>
          <w:p w14:paraId="26CED479" w14:textId="0125D56E" w:rsidR="00E61971" w:rsidRDefault="00E61971" w:rsidP="003853EE">
            <w:pPr>
              <w:jc w:val="center"/>
              <w:rPr>
                <w:b/>
                <w:bCs/>
              </w:rPr>
            </w:pPr>
            <w:r>
              <w:rPr>
                <w:b/>
                <w:bCs/>
              </w:rPr>
              <w:t>2018</w:t>
            </w:r>
          </w:p>
        </w:tc>
        <w:tc>
          <w:tcPr>
            <w:tcW w:w="1185" w:type="dxa"/>
          </w:tcPr>
          <w:p w14:paraId="67B9F800" w14:textId="45F481CF" w:rsidR="00E61971" w:rsidRDefault="00E61971" w:rsidP="003853EE">
            <w:pPr>
              <w:jc w:val="center"/>
              <w:rPr>
                <w:b/>
                <w:bCs/>
              </w:rPr>
            </w:pPr>
            <w:r>
              <w:rPr>
                <w:b/>
                <w:bCs/>
              </w:rPr>
              <w:t>2019</w:t>
            </w:r>
          </w:p>
        </w:tc>
        <w:tc>
          <w:tcPr>
            <w:tcW w:w="1185" w:type="dxa"/>
          </w:tcPr>
          <w:p w14:paraId="646C143B" w14:textId="3C601DF0" w:rsidR="00E61971" w:rsidRDefault="00E61971" w:rsidP="003853EE">
            <w:pPr>
              <w:jc w:val="center"/>
              <w:rPr>
                <w:b/>
                <w:bCs/>
              </w:rPr>
            </w:pPr>
            <w:r>
              <w:rPr>
                <w:b/>
                <w:bCs/>
              </w:rPr>
              <w:t>2020</w:t>
            </w:r>
          </w:p>
        </w:tc>
        <w:tc>
          <w:tcPr>
            <w:tcW w:w="1186" w:type="dxa"/>
          </w:tcPr>
          <w:p w14:paraId="2150FB6B" w14:textId="726031AE" w:rsidR="00E61971" w:rsidRDefault="00E61971" w:rsidP="003853EE">
            <w:pPr>
              <w:jc w:val="center"/>
              <w:rPr>
                <w:b/>
                <w:bCs/>
              </w:rPr>
            </w:pPr>
            <w:r>
              <w:rPr>
                <w:b/>
                <w:bCs/>
              </w:rPr>
              <w:t>2021</w:t>
            </w:r>
          </w:p>
        </w:tc>
      </w:tr>
      <w:tr w:rsidR="00E61971" w14:paraId="25FDACBB" w14:textId="77777777" w:rsidTr="00E61971">
        <w:tc>
          <w:tcPr>
            <w:tcW w:w="1185" w:type="dxa"/>
          </w:tcPr>
          <w:p w14:paraId="7341B9DE" w14:textId="0DA25286" w:rsidR="00E61971" w:rsidRDefault="00E61971" w:rsidP="003853EE">
            <w:pPr>
              <w:jc w:val="center"/>
              <w:rPr>
                <w:b/>
                <w:bCs/>
              </w:rPr>
            </w:pPr>
            <w:r>
              <w:rPr>
                <w:b/>
                <w:bCs/>
              </w:rPr>
              <w:t>Τόκοι Εξωτερικού</w:t>
            </w:r>
          </w:p>
        </w:tc>
        <w:tc>
          <w:tcPr>
            <w:tcW w:w="1185" w:type="dxa"/>
          </w:tcPr>
          <w:p w14:paraId="3B846698" w14:textId="77777777" w:rsidR="00E61971" w:rsidRPr="00E61971" w:rsidRDefault="00E61971" w:rsidP="003853EE">
            <w:pPr>
              <w:jc w:val="center"/>
            </w:pPr>
          </w:p>
        </w:tc>
        <w:tc>
          <w:tcPr>
            <w:tcW w:w="1185" w:type="dxa"/>
          </w:tcPr>
          <w:p w14:paraId="6160B341" w14:textId="652A5EA2" w:rsidR="00E61971" w:rsidRPr="00E61971" w:rsidRDefault="00E61971" w:rsidP="003853EE">
            <w:pPr>
              <w:jc w:val="center"/>
            </w:pPr>
            <w:r>
              <w:t>4.000,00</w:t>
            </w:r>
          </w:p>
        </w:tc>
        <w:tc>
          <w:tcPr>
            <w:tcW w:w="1185" w:type="dxa"/>
          </w:tcPr>
          <w:p w14:paraId="55C99CE1" w14:textId="57348550" w:rsidR="00E61971" w:rsidRPr="00E61971" w:rsidRDefault="00E61971" w:rsidP="003853EE">
            <w:pPr>
              <w:jc w:val="center"/>
            </w:pPr>
            <w:r>
              <w:t>5.800,00</w:t>
            </w:r>
          </w:p>
        </w:tc>
        <w:tc>
          <w:tcPr>
            <w:tcW w:w="1185" w:type="dxa"/>
          </w:tcPr>
          <w:p w14:paraId="32943C88" w14:textId="3751BDA4" w:rsidR="00E61971" w:rsidRPr="00E61971" w:rsidRDefault="00E61971" w:rsidP="003853EE">
            <w:pPr>
              <w:jc w:val="center"/>
            </w:pPr>
            <w:r>
              <w:t>7.800,00</w:t>
            </w:r>
          </w:p>
        </w:tc>
        <w:tc>
          <w:tcPr>
            <w:tcW w:w="1185" w:type="dxa"/>
          </w:tcPr>
          <w:p w14:paraId="7BE2EA3F" w14:textId="17D1C6B7" w:rsidR="00E61971" w:rsidRPr="00E61971" w:rsidRDefault="00E61971" w:rsidP="003853EE">
            <w:pPr>
              <w:jc w:val="center"/>
            </w:pPr>
            <w:r>
              <w:t>4.300,00</w:t>
            </w:r>
          </w:p>
        </w:tc>
        <w:tc>
          <w:tcPr>
            <w:tcW w:w="1186" w:type="dxa"/>
          </w:tcPr>
          <w:p w14:paraId="4B415F9B" w14:textId="77777777" w:rsidR="00E61971" w:rsidRPr="00E61971" w:rsidRDefault="00E61971" w:rsidP="003853EE">
            <w:pPr>
              <w:jc w:val="center"/>
            </w:pPr>
          </w:p>
        </w:tc>
      </w:tr>
      <w:tr w:rsidR="00E61971" w14:paraId="58C76919" w14:textId="77777777" w:rsidTr="00E61971">
        <w:tc>
          <w:tcPr>
            <w:tcW w:w="1185" w:type="dxa"/>
          </w:tcPr>
          <w:p w14:paraId="0FD8393C" w14:textId="22373A8A" w:rsidR="00E61971" w:rsidRDefault="00E61971" w:rsidP="003853EE">
            <w:pPr>
              <w:jc w:val="center"/>
              <w:rPr>
                <w:b/>
                <w:bCs/>
              </w:rPr>
            </w:pPr>
            <w:r>
              <w:rPr>
                <w:b/>
                <w:bCs/>
              </w:rPr>
              <w:t>Κέρδη από μετοχές εξωτερικού</w:t>
            </w:r>
          </w:p>
        </w:tc>
        <w:tc>
          <w:tcPr>
            <w:tcW w:w="1185" w:type="dxa"/>
          </w:tcPr>
          <w:p w14:paraId="75186838" w14:textId="77777777" w:rsidR="00E61971" w:rsidRPr="00E61971" w:rsidRDefault="00E61971" w:rsidP="003853EE">
            <w:pPr>
              <w:jc w:val="center"/>
            </w:pPr>
          </w:p>
        </w:tc>
        <w:tc>
          <w:tcPr>
            <w:tcW w:w="1185" w:type="dxa"/>
          </w:tcPr>
          <w:p w14:paraId="446319BD" w14:textId="1F742290" w:rsidR="00E61971" w:rsidRPr="00E61971" w:rsidRDefault="00E61971" w:rsidP="003853EE">
            <w:pPr>
              <w:jc w:val="center"/>
            </w:pPr>
            <w:r>
              <w:t>2.000,00</w:t>
            </w:r>
          </w:p>
        </w:tc>
        <w:tc>
          <w:tcPr>
            <w:tcW w:w="1185" w:type="dxa"/>
          </w:tcPr>
          <w:p w14:paraId="28DF48FE" w14:textId="22BB0AD4" w:rsidR="00E61971" w:rsidRPr="00E61971" w:rsidRDefault="00E61971" w:rsidP="003853EE">
            <w:pPr>
              <w:jc w:val="center"/>
            </w:pPr>
            <w:r>
              <w:t>3.000,00</w:t>
            </w:r>
          </w:p>
        </w:tc>
        <w:tc>
          <w:tcPr>
            <w:tcW w:w="1185" w:type="dxa"/>
          </w:tcPr>
          <w:p w14:paraId="1900103E" w14:textId="77777777" w:rsidR="00E61971" w:rsidRPr="00E61971" w:rsidRDefault="00E61971" w:rsidP="003853EE">
            <w:pPr>
              <w:jc w:val="center"/>
            </w:pPr>
          </w:p>
        </w:tc>
        <w:tc>
          <w:tcPr>
            <w:tcW w:w="1185" w:type="dxa"/>
          </w:tcPr>
          <w:p w14:paraId="327BD771" w14:textId="77777777" w:rsidR="00E61971" w:rsidRPr="00E61971" w:rsidRDefault="00E61971" w:rsidP="003853EE">
            <w:pPr>
              <w:jc w:val="center"/>
            </w:pPr>
          </w:p>
        </w:tc>
        <w:tc>
          <w:tcPr>
            <w:tcW w:w="1186" w:type="dxa"/>
          </w:tcPr>
          <w:p w14:paraId="5404D760" w14:textId="77777777" w:rsidR="00E61971" w:rsidRPr="00E61971" w:rsidRDefault="00E61971" w:rsidP="003853EE">
            <w:pPr>
              <w:jc w:val="center"/>
            </w:pPr>
          </w:p>
        </w:tc>
      </w:tr>
      <w:tr w:rsidR="00E61971" w14:paraId="79A0DA83" w14:textId="77777777" w:rsidTr="00E61971">
        <w:tc>
          <w:tcPr>
            <w:tcW w:w="1185" w:type="dxa"/>
          </w:tcPr>
          <w:p w14:paraId="7517BB25" w14:textId="34A8A251" w:rsidR="00E61971" w:rsidRDefault="00E61971" w:rsidP="003853EE">
            <w:pPr>
              <w:jc w:val="center"/>
              <w:rPr>
                <w:b/>
                <w:bCs/>
              </w:rPr>
            </w:pPr>
            <w:r>
              <w:rPr>
                <w:b/>
                <w:bCs/>
              </w:rPr>
              <w:t>Αγορές μετοχών εξωτερικού</w:t>
            </w:r>
          </w:p>
        </w:tc>
        <w:tc>
          <w:tcPr>
            <w:tcW w:w="1185" w:type="dxa"/>
          </w:tcPr>
          <w:p w14:paraId="2A737D31" w14:textId="77777777" w:rsidR="00E61971" w:rsidRPr="00E61971" w:rsidRDefault="00E61971" w:rsidP="003853EE">
            <w:pPr>
              <w:jc w:val="center"/>
            </w:pPr>
          </w:p>
        </w:tc>
        <w:tc>
          <w:tcPr>
            <w:tcW w:w="1185" w:type="dxa"/>
          </w:tcPr>
          <w:p w14:paraId="2B96994B" w14:textId="1D34A412" w:rsidR="00E61971" w:rsidRPr="00E61971" w:rsidRDefault="00E61971" w:rsidP="003853EE">
            <w:pPr>
              <w:jc w:val="center"/>
            </w:pPr>
            <w:r>
              <w:t>38.000,00</w:t>
            </w:r>
          </w:p>
        </w:tc>
        <w:tc>
          <w:tcPr>
            <w:tcW w:w="1185" w:type="dxa"/>
          </w:tcPr>
          <w:p w14:paraId="4B839994" w14:textId="7A169D93" w:rsidR="00E61971" w:rsidRPr="00E61971" w:rsidRDefault="00E61971" w:rsidP="003853EE">
            <w:pPr>
              <w:jc w:val="center"/>
            </w:pPr>
            <w:r>
              <w:t>88.000,00</w:t>
            </w:r>
          </w:p>
        </w:tc>
        <w:tc>
          <w:tcPr>
            <w:tcW w:w="1185" w:type="dxa"/>
          </w:tcPr>
          <w:p w14:paraId="12A7999C" w14:textId="77777777" w:rsidR="00E61971" w:rsidRPr="00E61971" w:rsidRDefault="00E61971" w:rsidP="003853EE">
            <w:pPr>
              <w:jc w:val="center"/>
            </w:pPr>
          </w:p>
        </w:tc>
        <w:tc>
          <w:tcPr>
            <w:tcW w:w="1185" w:type="dxa"/>
          </w:tcPr>
          <w:p w14:paraId="42BCBD27" w14:textId="77777777" w:rsidR="00E61971" w:rsidRPr="00E61971" w:rsidRDefault="00E61971" w:rsidP="003853EE">
            <w:pPr>
              <w:jc w:val="center"/>
            </w:pPr>
          </w:p>
        </w:tc>
        <w:tc>
          <w:tcPr>
            <w:tcW w:w="1186" w:type="dxa"/>
          </w:tcPr>
          <w:p w14:paraId="5DB165F2" w14:textId="77777777" w:rsidR="00E61971" w:rsidRPr="00E61971" w:rsidRDefault="00E61971" w:rsidP="003853EE">
            <w:pPr>
              <w:jc w:val="center"/>
            </w:pPr>
          </w:p>
        </w:tc>
      </w:tr>
      <w:tr w:rsidR="00E61971" w14:paraId="46C65DC1" w14:textId="77777777" w:rsidTr="00E61971">
        <w:tc>
          <w:tcPr>
            <w:tcW w:w="1185" w:type="dxa"/>
          </w:tcPr>
          <w:p w14:paraId="2AEBDF7C" w14:textId="66F87685" w:rsidR="00E61971" w:rsidRDefault="00E61971" w:rsidP="003853EE">
            <w:pPr>
              <w:jc w:val="center"/>
              <w:rPr>
                <w:b/>
                <w:bCs/>
              </w:rPr>
            </w:pPr>
            <w:proofErr w:type="spellStart"/>
            <w:r>
              <w:rPr>
                <w:b/>
                <w:bCs/>
              </w:rPr>
              <w:t>Πώλση</w:t>
            </w:r>
            <w:proofErr w:type="spellEnd"/>
            <w:r>
              <w:rPr>
                <w:b/>
                <w:bCs/>
              </w:rPr>
              <w:t xml:space="preserve"> μετοχών εξωτερικού</w:t>
            </w:r>
          </w:p>
        </w:tc>
        <w:tc>
          <w:tcPr>
            <w:tcW w:w="1185" w:type="dxa"/>
          </w:tcPr>
          <w:p w14:paraId="35E95052" w14:textId="77777777" w:rsidR="00E61971" w:rsidRPr="00E61971" w:rsidRDefault="00E61971" w:rsidP="003853EE">
            <w:pPr>
              <w:jc w:val="center"/>
            </w:pPr>
          </w:p>
        </w:tc>
        <w:tc>
          <w:tcPr>
            <w:tcW w:w="1185" w:type="dxa"/>
          </w:tcPr>
          <w:p w14:paraId="52BB1D13" w14:textId="457636D9" w:rsidR="00E61971" w:rsidRPr="00E61971" w:rsidRDefault="00E61971" w:rsidP="003853EE">
            <w:pPr>
              <w:jc w:val="center"/>
            </w:pPr>
            <w:r>
              <w:t>40.000,00</w:t>
            </w:r>
          </w:p>
        </w:tc>
        <w:tc>
          <w:tcPr>
            <w:tcW w:w="1185" w:type="dxa"/>
          </w:tcPr>
          <w:p w14:paraId="6F574016" w14:textId="74E4CFD7" w:rsidR="00E61971" w:rsidRPr="00E61971" w:rsidRDefault="00E61971" w:rsidP="003853EE">
            <w:pPr>
              <w:jc w:val="center"/>
            </w:pPr>
            <w:r>
              <w:t>91,000,00</w:t>
            </w:r>
          </w:p>
        </w:tc>
        <w:tc>
          <w:tcPr>
            <w:tcW w:w="1185" w:type="dxa"/>
          </w:tcPr>
          <w:p w14:paraId="01427233" w14:textId="77777777" w:rsidR="00E61971" w:rsidRPr="00E61971" w:rsidRDefault="00E61971" w:rsidP="003853EE">
            <w:pPr>
              <w:jc w:val="center"/>
            </w:pPr>
          </w:p>
        </w:tc>
        <w:tc>
          <w:tcPr>
            <w:tcW w:w="1185" w:type="dxa"/>
          </w:tcPr>
          <w:p w14:paraId="6D23B8B6" w14:textId="77777777" w:rsidR="00E61971" w:rsidRPr="00E61971" w:rsidRDefault="00E61971" w:rsidP="003853EE">
            <w:pPr>
              <w:jc w:val="center"/>
            </w:pPr>
          </w:p>
        </w:tc>
        <w:tc>
          <w:tcPr>
            <w:tcW w:w="1186" w:type="dxa"/>
          </w:tcPr>
          <w:p w14:paraId="0E720213" w14:textId="77777777" w:rsidR="00E61971" w:rsidRPr="00E61971" w:rsidRDefault="00E61971" w:rsidP="003853EE">
            <w:pPr>
              <w:jc w:val="center"/>
            </w:pPr>
          </w:p>
        </w:tc>
      </w:tr>
      <w:tr w:rsidR="00E61971" w14:paraId="240FF05A" w14:textId="77777777" w:rsidTr="00E61971">
        <w:tc>
          <w:tcPr>
            <w:tcW w:w="1185" w:type="dxa"/>
          </w:tcPr>
          <w:p w14:paraId="4307A090" w14:textId="1519B628" w:rsidR="00E61971" w:rsidRDefault="00E61971" w:rsidP="003853EE">
            <w:pPr>
              <w:jc w:val="center"/>
              <w:rPr>
                <w:b/>
                <w:bCs/>
              </w:rPr>
            </w:pPr>
            <w:r>
              <w:rPr>
                <w:b/>
                <w:bCs/>
              </w:rPr>
              <w:t>Διαφορές αποτίμησης εξωτερικού</w:t>
            </w:r>
          </w:p>
        </w:tc>
        <w:tc>
          <w:tcPr>
            <w:tcW w:w="1185" w:type="dxa"/>
          </w:tcPr>
          <w:p w14:paraId="16A779EC" w14:textId="77777777" w:rsidR="00E61971" w:rsidRPr="00E61971" w:rsidRDefault="00E61971" w:rsidP="003853EE">
            <w:pPr>
              <w:jc w:val="center"/>
            </w:pPr>
          </w:p>
        </w:tc>
        <w:tc>
          <w:tcPr>
            <w:tcW w:w="1185" w:type="dxa"/>
          </w:tcPr>
          <w:p w14:paraId="31FD22C2" w14:textId="6A814AFF" w:rsidR="00E61971" w:rsidRPr="00E61971" w:rsidRDefault="00E61971" w:rsidP="003853EE">
            <w:pPr>
              <w:jc w:val="center"/>
            </w:pPr>
            <w:r>
              <w:t>14.000,00</w:t>
            </w:r>
          </w:p>
        </w:tc>
        <w:tc>
          <w:tcPr>
            <w:tcW w:w="1185" w:type="dxa"/>
          </w:tcPr>
          <w:p w14:paraId="572B4604" w14:textId="6C26779C" w:rsidR="00E61971" w:rsidRPr="00E61971" w:rsidRDefault="00E61971" w:rsidP="003853EE">
            <w:pPr>
              <w:jc w:val="center"/>
            </w:pPr>
            <w:r>
              <w:t>16.200,00</w:t>
            </w:r>
          </w:p>
        </w:tc>
        <w:tc>
          <w:tcPr>
            <w:tcW w:w="1185" w:type="dxa"/>
          </w:tcPr>
          <w:p w14:paraId="3229E39E" w14:textId="2945D248" w:rsidR="00E61971" w:rsidRPr="00E61971" w:rsidRDefault="00E61971" w:rsidP="003853EE">
            <w:pPr>
              <w:jc w:val="center"/>
            </w:pPr>
            <w:r>
              <w:t>17.200,00</w:t>
            </w:r>
          </w:p>
        </w:tc>
        <w:tc>
          <w:tcPr>
            <w:tcW w:w="1185" w:type="dxa"/>
          </w:tcPr>
          <w:p w14:paraId="0C0DE7EA" w14:textId="421B0252" w:rsidR="00E61971" w:rsidRPr="00E61971" w:rsidRDefault="00E61971" w:rsidP="003853EE">
            <w:pPr>
              <w:jc w:val="center"/>
            </w:pPr>
            <w:r>
              <w:t>10.700,00</w:t>
            </w:r>
          </w:p>
        </w:tc>
        <w:tc>
          <w:tcPr>
            <w:tcW w:w="1186" w:type="dxa"/>
          </w:tcPr>
          <w:p w14:paraId="0C86A260" w14:textId="4DE1B47F" w:rsidR="00E61971" w:rsidRPr="00E61971" w:rsidRDefault="00E61971" w:rsidP="003853EE">
            <w:pPr>
              <w:jc w:val="center"/>
            </w:pPr>
            <w:r>
              <w:t>5.000,00</w:t>
            </w:r>
          </w:p>
        </w:tc>
      </w:tr>
      <w:tr w:rsidR="00E61971" w14:paraId="0426DD08" w14:textId="77777777" w:rsidTr="00E61971">
        <w:tc>
          <w:tcPr>
            <w:tcW w:w="1185" w:type="dxa"/>
          </w:tcPr>
          <w:p w14:paraId="12847E5F" w14:textId="04FB3B97" w:rsidR="00E61971" w:rsidRDefault="00E61971" w:rsidP="003853EE">
            <w:pPr>
              <w:jc w:val="center"/>
              <w:rPr>
                <w:b/>
                <w:bCs/>
              </w:rPr>
            </w:pPr>
            <w:r>
              <w:rPr>
                <w:b/>
                <w:bCs/>
              </w:rPr>
              <w:t>Πώληση ακινήτου</w:t>
            </w:r>
          </w:p>
        </w:tc>
        <w:tc>
          <w:tcPr>
            <w:tcW w:w="1185" w:type="dxa"/>
          </w:tcPr>
          <w:p w14:paraId="7FF0B589" w14:textId="24364AC7" w:rsidR="00E61971" w:rsidRPr="00E61971" w:rsidRDefault="00E61971" w:rsidP="003853EE">
            <w:pPr>
              <w:jc w:val="center"/>
            </w:pPr>
            <w:r>
              <w:t>385.000,00</w:t>
            </w:r>
          </w:p>
        </w:tc>
        <w:tc>
          <w:tcPr>
            <w:tcW w:w="1185" w:type="dxa"/>
          </w:tcPr>
          <w:p w14:paraId="50713D5B" w14:textId="77777777" w:rsidR="00E61971" w:rsidRPr="00E61971" w:rsidRDefault="00E61971" w:rsidP="003853EE">
            <w:pPr>
              <w:jc w:val="center"/>
            </w:pPr>
          </w:p>
        </w:tc>
        <w:tc>
          <w:tcPr>
            <w:tcW w:w="1185" w:type="dxa"/>
          </w:tcPr>
          <w:p w14:paraId="234BBE2D" w14:textId="77777777" w:rsidR="00E61971" w:rsidRPr="00E61971" w:rsidRDefault="00E61971" w:rsidP="003853EE">
            <w:pPr>
              <w:jc w:val="center"/>
            </w:pPr>
          </w:p>
        </w:tc>
        <w:tc>
          <w:tcPr>
            <w:tcW w:w="1185" w:type="dxa"/>
          </w:tcPr>
          <w:p w14:paraId="2BCB9054" w14:textId="77777777" w:rsidR="00E61971" w:rsidRPr="00E61971" w:rsidRDefault="00E61971" w:rsidP="003853EE">
            <w:pPr>
              <w:jc w:val="center"/>
            </w:pPr>
          </w:p>
        </w:tc>
        <w:tc>
          <w:tcPr>
            <w:tcW w:w="1185" w:type="dxa"/>
          </w:tcPr>
          <w:p w14:paraId="3B6CA109" w14:textId="77777777" w:rsidR="00E61971" w:rsidRPr="00E61971" w:rsidRDefault="00E61971" w:rsidP="003853EE">
            <w:pPr>
              <w:jc w:val="center"/>
            </w:pPr>
          </w:p>
        </w:tc>
        <w:tc>
          <w:tcPr>
            <w:tcW w:w="1186" w:type="dxa"/>
          </w:tcPr>
          <w:p w14:paraId="516AAACA" w14:textId="77777777" w:rsidR="00E61971" w:rsidRPr="00E61971" w:rsidRDefault="00E61971" w:rsidP="003853EE">
            <w:pPr>
              <w:jc w:val="center"/>
            </w:pPr>
          </w:p>
        </w:tc>
      </w:tr>
      <w:tr w:rsidR="00E61971" w14:paraId="38081C77" w14:textId="77777777" w:rsidTr="00E61971">
        <w:tc>
          <w:tcPr>
            <w:tcW w:w="1185" w:type="dxa"/>
          </w:tcPr>
          <w:p w14:paraId="61FA209F" w14:textId="1958E69F" w:rsidR="00E61971" w:rsidRDefault="00E61971" w:rsidP="003853EE">
            <w:pPr>
              <w:jc w:val="center"/>
              <w:rPr>
                <w:b/>
                <w:bCs/>
              </w:rPr>
            </w:pPr>
            <w:r>
              <w:rPr>
                <w:b/>
                <w:bCs/>
              </w:rPr>
              <w:t>Δαπάνες</w:t>
            </w:r>
          </w:p>
        </w:tc>
        <w:tc>
          <w:tcPr>
            <w:tcW w:w="1185" w:type="dxa"/>
          </w:tcPr>
          <w:p w14:paraId="53C24DC0" w14:textId="323247C8" w:rsidR="00E61971" w:rsidRPr="00E61971" w:rsidRDefault="00E61971" w:rsidP="003853EE">
            <w:pPr>
              <w:jc w:val="center"/>
            </w:pPr>
            <w:r>
              <w:t>25.000,00</w:t>
            </w:r>
          </w:p>
        </w:tc>
        <w:tc>
          <w:tcPr>
            <w:tcW w:w="1185" w:type="dxa"/>
          </w:tcPr>
          <w:p w14:paraId="602D9E5B" w14:textId="4EEAA23A" w:rsidR="00E61971" w:rsidRPr="00E61971" w:rsidRDefault="00E61971" w:rsidP="003853EE">
            <w:pPr>
              <w:jc w:val="center"/>
            </w:pPr>
            <w:r>
              <w:t>25.000,00</w:t>
            </w:r>
          </w:p>
        </w:tc>
        <w:tc>
          <w:tcPr>
            <w:tcW w:w="1185" w:type="dxa"/>
          </w:tcPr>
          <w:p w14:paraId="51210092" w14:textId="387A6C26" w:rsidR="00E61971" w:rsidRPr="00E61971" w:rsidRDefault="00E61971" w:rsidP="003853EE">
            <w:pPr>
              <w:jc w:val="center"/>
            </w:pPr>
            <w:r>
              <w:t>25.000,00</w:t>
            </w:r>
          </w:p>
        </w:tc>
        <w:tc>
          <w:tcPr>
            <w:tcW w:w="1185" w:type="dxa"/>
          </w:tcPr>
          <w:p w14:paraId="7A1FB003" w14:textId="4604F13D" w:rsidR="00E61971" w:rsidRPr="00E61971" w:rsidRDefault="00E61971" w:rsidP="003853EE">
            <w:pPr>
              <w:jc w:val="center"/>
            </w:pPr>
            <w:r>
              <w:t>25.000,00</w:t>
            </w:r>
          </w:p>
        </w:tc>
        <w:tc>
          <w:tcPr>
            <w:tcW w:w="1185" w:type="dxa"/>
          </w:tcPr>
          <w:p w14:paraId="2CB04E2A" w14:textId="1B182B07" w:rsidR="00E61971" w:rsidRPr="00E61971" w:rsidRDefault="00E61971" w:rsidP="003853EE">
            <w:pPr>
              <w:jc w:val="center"/>
            </w:pPr>
            <w:r>
              <w:t>25.000,00</w:t>
            </w:r>
          </w:p>
        </w:tc>
        <w:tc>
          <w:tcPr>
            <w:tcW w:w="1186" w:type="dxa"/>
          </w:tcPr>
          <w:p w14:paraId="02B36A78" w14:textId="5808BF8A" w:rsidR="00E61971" w:rsidRPr="00E61971" w:rsidRDefault="00E61971" w:rsidP="003853EE">
            <w:pPr>
              <w:jc w:val="center"/>
            </w:pPr>
            <w:r>
              <w:t>25.000,00</w:t>
            </w:r>
          </w:p>
        </w:tc>
      </w:tr>
      <w:tr w:rsidR="00E61971" w14:paraId="3FF265C3" w14:textId="77777777" w:rsidTr="00E61971">
        <w:tc>
          <w:tcPr>
            <w:tcW w:w="1185" w:type="dxa"/>
          </w:tcPr>
          <w:p w14:paraId="2A38D4C8" w14:textId="6070DC42" w:rsidR="00E61971" w:rsidRDefault="00E61971" w:rsidP="003853EE">
            <w:pPr>
              <w:jc w:val="center"/>
              <w:rPr>
                <w:b/>
                <w:bCs/>
              </w:rPr>
            </w:pPr>
            <w:r>
              <w:rPr>
                <w:b/>
                <w:bCs/>
              </w:rPr>
              <w:t>Εκ των οποίων σε μετρητά</w:t>
            </w:r>
          </w:p>
        </w:tc>
        <w:tc>
          <w:tcPr>
            <w:tcW w:w="1185" w:type="dxa"/>
          </w:tcPr>
          <w:p w14:paraId="6147B513" w14:textId="6FA525EA" w:rsidR="00E61971" w:rsidRPr="00E61971" w:rsidRDefault="00E61971" w:rsidP="003853EE">
            <w:pPr>
              <w:jc w:val="center"/>
            </w:pPr>
            <w:r>
              <w:t>4.500,00</w:t>
            </w:r>
          </w:p>
        </w:tc>
        <w:tc>
          <w:tcPr>
            <w:tcW w:w="1185" w:type="dxa"/>
          </w:tcPr>
          <w:p w14:paraId="16FA917E" w14:textId="0E3FEAEA" w:rsidR="00E61971" w:rsidRPr="00E61971" w:rsidRDefault="00E61971" w:rsidP="003853EE">
            <w:pPr>
              <w:jc w:val="center"/>
            </w:pPr>
            <w:r>
              <w:t>4.500,00</w:t>
            </w:r>
          </w:p>
        </w:tc>
        <w:tc>
          <w:tcPr>
            <w:tcW w:w="1185" w:type="dxa"/>
          </w:tcPr>
          <w:p w14:paraId="25AC3E5B" w14:textId="36C6DD45" w:rsidR="00E61971" w:rsidRPr="00E61971" w:rsidRDefault="00E61971" w:rsidP="003853EE">
            <w:pPr>
              <w:jc w:val="center"/>
            </w:pPr>
            <w:r>
              <w:t>4.500,00</w:t>
            </w:r>
          </w:p>
        </w:tc>
        <w:tc>
          <w:tcPr>
            <w:tcW w:w="1185" w:type="dxa"/>
          </w:tcPr>
          <w:p w14:paraId="5BE0E9A5" w14:textId="4E9C5083" w:rsidR="00E61971" w:rsidRPr="00E61971" w:rsidRDefault="00E61971" w:rsidP="003853EE">
            <w:pPr>
              <w:jc w:val="center"/>
            </w:pPr>
            <w:r>
              <w:t>4.500,00</w:t>
            </w:r>
          </w:p>
        </w:tc>
        <w:tc>
          <w:tcPr>
            <w:tcW w:w="1185" w:type="dxa"/>
          </w:tcPr>
          <w:p w14:paraId="5E704ECF" w14:textId="4E14D818" w:rsidR="00E61971" w:rsidRPr="00E61971" w:rsidRDefault="00E61971" w:rsidP="003853EE">
            <w:pPr>
              <w:jc w:val="center"/>
            </w:pPr>
            <w:r>
              <w:t>4.500,00</w:t>
            </w:r>
          </w:p>
        </w:tc>
        <w:tc>
          <w:tcPr>
            <w:tcW w:w="1186" w:type="dxa"/>
          </w:tcPr>
          <w:p w14:paraId="158C3C4F" w14:textId="3A9A32EA" w:rsidR="00E61971" w:rsidRPr="00E61971" w:rsidRDefault="00E61971" w:rsidP="003853EE">
            <w:pPr>
              <w:jc w:val="center"/>
            </w:pPr>
            <w:r>
              <w:t>4.500,00</w:t>
            </w:r>
          </w:p>
        </w:tc>
      </w:tr>
      <w:tr w:rsidR="00E61971" w14:paraId="5248A4AC" w14:textId="77777777" w:rsidTr="00E61971">
        <w:tc>
          <w:tcPr>
            <w:tcW w:w="1185" w:type="dxa"/>
          </w:tcPr>
          <w:p w14:paraId="5136B31E" w14:textId="2FBB1100" w:rsidR="00E61971" w:rsidRDefault="00E61971" w:rsidP="003853EE">
            <w:pPr>
              <w:jc w:val="center"/>
              <w:rPr>
                <w:b/>
                <w:bCs/>
              </w:rPr>
            </w:pPr>
            <w:r>
              <w:rPr>
                <w:b/>
                <w:bCs/>
              </w:rPr>
              <w:t>Πληρωμές φόρων</w:t>
            </w:r>
          </w:p>
        </w:tc>
        <w:tc>
          <w:tcPr>
            <w:tcW w:w="1185" w:type="dxa"/>
          </w:tcPr>
          <w:p w14:paraId="3A827877" w14:textId="6845B49C" w:rsidR="00E61971" w:rsidRPr="00E61971" w:rsidRDefault="00E61971" w:rsidP="003853EE">
            <w:pPr>
              <w:jc w:val="center"/>
            </w:pPr>
            <w:r>
              <w:t>32.500,00</w:t>
            </w:r>
          </w:p>
        </w:tc>
        <w:tc>
          <w:tcPr>
            <w:tcW w:w="1185" w:type="dxa"/>
          </w:tcPr>
          <w:p w14:paraId="3A543CA8" w14:textId="6FA49A91" w:rsidR="00E61971" w:rsidRPr="00E61971" w:rsidRDefault="00E61971" w:rsidP="003853EE">
            <w:pPr>
              <w:jc w:val="center"/>
            </w:pPr>
            <w:r>
              <w:t>31.800,00</w:t>
            </w:r>
          </w:p>
        </w:tc>
        <w:tc>
          <w:tcPr>
            <w:tcW w:w="1185" w:type="dxa"/>
          </w:tcPr>
          <w:p w14:paraId="4CA7C130" w14:textId="55EBECD5" w:rsidR="00E61971" w:rsidRPr="00E61971" w:rsidRDefault="00E61971" w:rsidP="003853EE">
            <w:pPr>
              <w:jc w:val="center"/>
            </w:pPr>
            <w:r>
              <w:t>32.500,00</w:t>
            </w:r>
          </w:p>
        </w:tc>
        <w:tc>
          <w:tcPr>
            <w:tcW w:w="1185" w:type="dxa"/>
          </w:tcPr>
          <w:p w14:paraId="5AAB2534" w14:textId="6D6EF856" w:rsidR="00E61971" w:rsidRPr="00E61971" w:rsidRDefault="00E61971" w:rsidP="003853EE">
            <w:pPr>
              <w:jc w:val="center"/>
            </w:pPr>
            <w:r>
              <w:t>28.500,00</w:t>
            </w:r>
          </w:p>
        </w:tc>
        <w:tc>
          <w:tcPr>
            <w:tcW w:w="1185" w:type="dxa"/>
          </w:tcPr>
          <w:p w14:paraId="72BF22C4" w14:textId="50030425" w:rsidR="00E61971" w:rsidRPr="00E61971" w:rsidRDefault="00E61971" w:rsidP="003853EE">
            <w:pPr>
              <w:jc w:val="center"/>
            </w:pPr>
            <w:r>
              <w:t>29.700,00</w:t>
            </w:r>
          </w:p>
        </w:tc>
        <w:tc>
          <w:tcPr>
            <w:tcW w:w="1186" w:type="dxa"/>
          </w:tcPr>
          <w:p w14:paraId="29A5A21B" w14:textId="652A6419" w:rsidR="00E61971" w:rsidRPr="00E61971" w:rsidRDefault="00E61971" w:rsidP="003853EE">
            <w:pPr>
              <w:jc w:val="center"/>
            </w:pPr>
            <w:r>
              <w:t>25.600,00</w:t>
            </w:r>
          </w:p>
        </w:tc>
      </w:tr>
      <w:tr w:rsidR="00E61971" w14:paraId="0792349C" w14:textId="77777777" w:rsidTr="00E61971">
        <w:tc>
          <w:tcPr>
            <w:tcW w:w="1185" w:type="dxa"/>
          </w:tcPr>
          <w:p w14:paraId="47E24389" w14:textId="32FF1660" w:rsidR="00E61971" w:rsidRDefault="00E61971" w:rsidP="003853EE">
            <w:pPr>
              <w:jc w:val="center"/>
              <w:rPr>
                <w:b/>
                <w:bCs/>
              </w:rPr>
            </w:pPr>
            <w:r>
              <w:rPr>
                <w:b/>
                <w:bCs/>
              </w:rPr>
              <w:t>Δάνεια από εταιρεία</w:t>
            </w:r>
          </w:p>
        </w:tc>
        <w:tc>
          <w:tcPr>
            <w:tcW w:w="1185" w:type="dxa"/>
          </w:tcPr>
          <w:p w14:paraId="4E45AB92" w14:textId="78B4070C" w:rsidR="00E61971" w:rsidRPr="00E61971" w:rsidRDefault="00E61971" w:rsidP="003853EE">
            <w:pPr>
              <w:jc w:val="center"/>
            </w:pPr>
            <w:r>
              <w:t>180.000,00</w:t>
            </w:r>
          </w:p>
        </w:tc>
        <w:tc>
          <w:tcPr>
            <w:tcW w:w="1185" w:type="dxa"/>
          </w:tcPr>
          <w:p w14:paraId="61D3E0D8" w14:textId="6D08D9A0" w:rsidR="00E61971" w:rsidRPr="00E61971" w:rsidRDefault="00E61971" w:rsidP="003853EE">
            <w:pPr>
              <w:jc w:val="center"/>
            </w:pPr>
            <w:r>
              <w:t>270.000,00</w:t>
            </w:r>
          </w:p>
        </w:tc>
        <w:tc>
          <w:tcPr>
            <w:tcW w:w="1185" w:type="dxa"/>
          </w:tcPr>
          <w:p w14:paraId="1865B263" w14:textId="77777777" w:rsidR="00E61971" w:rsidRPr="00E61971" w:rsidRDefault="00E61971" w:rsidP="003853EE">
            <w:pPr>
              <w:jc w:val="center"/>
            </w:pPr>
          </w:p>
        </w:tc>
        <w:tc>
          <w:tcPr>
            <w:tcW w:w="1185" w:type="dxa"/>
          </w:tcPr>
          <w:p w14:paraId="1079335E" w14:textId="77777777" w:rsidR="00E61971" w:rsidRPr="00E61971" w:rsidRDefault="00E61971" w:rsidP="003853EE">
            <w:pPr>
              <w:jc w:val="center"/>
            </w:pPr>
          </w:p>
        </w:tc>
        <w:tc>
          <w:tcPr>
            <w:tcW w:w="1185" w:type="dxa"/>
          </w:tcPr>
          <w:p w14:paraId="14B467DB" w14:textId="77777777" w:rsidR="00E61971" w:rsidRPr="00E61971" w:rsidRDefault="00E61971" w:rsidP="003853EE">
            <w:pPr>
              <w:jc w:val="center"/>
            </w:pPr>
          </w:p>
        </w:tc>
        <w:tc>
          <w:tcPr>
            <w:tcW w:w="1186" w:type="dxa"/>
          </w:tcPr>
          <w:p w14:paraId="6800F3B4" w14:textId="77777777" w:rsidR="00E61971" w:rsidRPr="00E61971" w:rsidRDefault="00E61971" w:rsidP="003853EE">
            <w:pPr>
              <w:jc w:val="center"/>
            </w:pPr>
          </w:p>
        </w:tc>
      </w:tr>
      <w:tr w:rsidR="00E61971" w14:paraId="3A4E045E" w14:textId="77777777" w:rsidTr="00E61971">
        <w:tc>
          <w:tcPr>
            <w:tcW w:w="1185" w:type="dxa"/>
          </w:tcPr>
          <w:p w14:paraId="0EF8ED96" w14:textId="37632E51" w:rsidR="00E61971" w:rsidRDefault="00E61971" w:rsidP="003853EE">
            <w:pPr>
              <w:jc w:val="center"/>
              <w:rPr>
                <w:b/>
                <w:bCs/>
              </w:rPr>
            </w:pPr>
            <w:r>
              <w:rPr>
                <w:b/>
                <w:bCs/>
              </w:rPr>
              <w:t>Αγορά αυτοκινήτου</w:t>
            </w:r>
          </w:p>
        </w:tc>
        <w:tc>
          <w:tcPr>
            <w:tcW w:w="1185" w:type="dxa"/>
          </w:tcPr>
          <w:p w14:paraId="7EBF4DB5" w14:textId="77777777" w:rsidR="00E61971" w:rsidRPr="00E61971" w:rsidRDefault="00E61971" w:rsidP="003853EE">
            <w:pPr>
              <w:jc w:val="center"/>
            </w:pPr>
          </w:p>
        </w:tc>
        <w:tc>
          <w:tcPr>
            <w:tcW w:w="1185" w:type="dxa"/>
          </w:tcPr>
          <w:p w14:paraId="0C151E21" w14:textId="77777777" w:rsidR="00E61971" w:rsidRPr="00E61971" w:rsidRDefault="00E61971" w:rsidP="003853EE">
            <w:pPr>
              <w:jc w:val="center"/>
            </w:pPr>
          </w:p>
        </w:tc>
        <w:tc>
          <w:tcPr>
            <w:tcW w:w="1185" w:type="dxa"/>
          </w:tcPr>
          <w:p w14:paraId="213197C1" w14:textId="5B78514C" w:rsidR="00E61971" w:rsidRPr="00E61971" w:rsidRDefault="00327E39" w:rsidP="003853EE">
            <w:pPr>
              <w:jc w:val="center"/>
            </w:pPr>
            <w:r>
              <w:t>35.000,00</w:t>
            </w:r>
          </w:p>
        </w:tc>
        <w:tc>
          <w:tcPr>
            <w:tcW w:w="1185" w:type="dxa"/>
          </w:tcPr>
          <w:p w14:paraId="069790B2" w14:textId="77777777" w:rsidR="00E61971" w:rsidRPr="00E61971" w:rsidRDefault="00E61971" w:rsidP="003853EE">
            <w:pPr>
              <w:jc w:val="center"/>
            </w:pPr>
          </w:p>
        </w:tc>
        <w:tc>
          <w:tcPr>
            <w:tcW w:w="1185" w:type="dxa"/>
          </w:tcPr>
          <w:p w14:paraId="7F96BE5F" w14:textId="77777777" w:rsidR="00E61971" w:rsidRPr="00E61971" w:rsidRDefault="00E61971" w:rsidP="003853EE">
            <w:pPr>
              <w:jc w:val="center"/>
            </w:pPr>
          </w:p>
        </w:tc>
        <w:tc>
          <w:tcPr>
            <w:tcW w:w="1186" w:type="dxa"/>
          </w:tcPr>
          <w:p w14:paraId="55124E2D" w14:textId="77777777" w:rsidR="00E61971" w:rsidRPr="00E61971" w:rsidRDefault="00E61971" w:rsidP="003853EE">
            <w:pPr>
              <w:jc w:val="center"/>
            </w:pPr>
          </w:p>
        </w:tc>
      </w:tr>
    </w:tbl>
    <w:p w14:paraId="0A7919E7" w14:textId="77777777" w:rsidR="00E61971" w:rsidRPr="003853EE" w:rsidRDefault="00E61971" w:rsidP="003853EE">
      <w:pPr>
        <w:jc w:val="center"/>
        <w:rPr>
          <w:b/>
          <w:bCs/>
        </w:rPr>
      </w:pPr>
    </w:p>
    <w:tbl>
      <w:tblPr>
        <w:tblStyle w:val="a4"/>
        <w:tblW w:w="9782" w:type="dxa"/>
        <w:tblInd w:w="-1423" w:type="dxa"/>
        <w:tblLook w:val="04A0" w:firstRow="1" w:lastRow="0" w:firstColumn="1" w:lastColumn="0" w:noHBand="0" w:noVBand="1"/>
      </w:tblPr>
      <w:tblGrid>
        <w:gridCol w:w="1528"/>
        <w:gridCol w:w="1394"/>
        <w:gridCol w:w="1224"/>
        <w:gridCol w:w="1224"/>
        <w:gridCol w:w="1365"/>
        <w:gridCol w:w="1366"/>
        <w:gridCol w:w="1681"/>
      </w:tblGrid>
      <w:tr w:rsidR="00E84DB5" w:rsidRPr="00E84DB5" w14:paraId="0AF826E9" w14:textId="77777777" w:rsidTr="00E84DB5">
        <w:tc>
          <w:tcPr>
            <w:tcW w:w="1528" w:type="dxa"/>
          </w:tcPr>
          <w:p w14:paraId="71B39356" w14:textId="77777777" w:rsidR="00E84DB5" w:rsidRPr="00E84DB5" w:rsidRDefault="00E84DB5" w:rsidP="00E84DB5">
            <w:pPr>
              <w:spacing w:after="160" w:line="259" w:lineRule="auto"/>
              <w:jc w:val="both"/>
              <w:rPr>
                <w:b/>
                <w:bCs/>
              </w:rPr>
            </w:pPr>
            <w:proofErr w:type="spellStart"/>
            <w:r w:rsidRPr="00E84DB5">
              <w:rPr>
                <w:b/>
                <w:bCs/>
              </w:rPr>
              <w:t>Αρ.λογ</w:t>
            </w:r>
            <w:proofErr w:type="spellEnd"/>
            <w:r w:rsidRPr="00E84DB5">
              <w:rPr>
                <w:b/>
                <w:bCs/>
              </w:rPr>
              <w:t>/</w:t>
            </w:r>
            <w:proofErr w:type="spellStart"/>
            <w:r w:rsidRPr="00E84DB5">
              <w:rPr>
                <w:b/>
                <w:bCs/>
              </w:rPr>
              <w:t>σμού</w:t>
            </w:r>
            <w:proofErr w:type="spellEnd"/>
          </w:p>
        </w:tc>
        <w:tc>
          <w:tcPr>
            <w:tcW w:w="1224" w:type="dxa"/>
          </w:tcPr>
          <w:p w14:paraId="112838EA" w14:textId="6F14D0E7" w:rsidR="00E84DB5" w:rsidRPr="00E84DB5" w:rsidRDefault="00E84DB5" w:rsidP="00E84DB5">
            <w:pPr>
              <w:spacing w:after="160" w:line="259" w:lineRule="auto"/>
              <w:jc w:val="center"/>
              <w:rPr>
                <w:b/>
                <w:bCs/>
              </w:rPr>
            </w:pPr>
            <w:r>
              <w:rPr>
                <w:b/>
                <w:bCs/>
              </w:rPr>
              <w:t>ΧΡ.2016</w:t>
            </w:r>
          </w:p>
        </w:tc>
        <w:tc>
          <w:tcPr>
            <w:tcW w:w="1224" w:type="dxa"/>
          </w:tcPr>
          <w:p w14:paraId="4F1C276C" w14:textId="05859990" w:rsidR="00E84DB5" w:rsidRPr="00E84DB5" w:rsidRDefault="00E84DB5" w:rsidP="00E84DB5">
            <w:pPr>
              <w:spacing w:after="160" w:line="259" w:lineRule="auto"/>
              <w:jc w:val="center"/>
              <w:rPr>
                <w:b/>
                <w:bCs/>
              </w:rPr>
            </w:pPr>
            <w:r>
              <w:rPr>
                <w:b/>
                <w:bCs/>
              </w:rPr>
              <w:t>ΧΡ.2017</w:t>
            </w:r>
          </w:p>
        </w:tc>
        <w:tc>
          <w:tcPr>
            <w:tcW w:w="1224" w:type="dxa"/>
          </w:tcPr>
          <w:p w14:paraId="06213FD7" w14:textId="1CBE4245" w:rsidR="00E84DB5" w:rsidRPr="00E84DB5" w:rsidRDefault="00E84DB5" w:rsidP="00E84DB5">
            <w:pPr>
              <w:spacing w:after="160" w:line="259" w:lineRule="auto"/>
              <w:jc w:val="center"/>
              <w:rPr>
                <w:b/>
                <w:bCs/>
              </w:rPr>
            </w:pPr>
            <w:r>
              <w:rPr>
                <w:b/>
                <w:bCs/>
              </w:rPr>
              <w:t>ΧΡ.2018</w:t>
            </w:r>
          </w:p>
        </w:tc>
        <w:tc>
          <w:tcPr>
            <w:tcW w:w="1394" w:type="dxa"/>
          </w:tcPr>
          <w:p w14:paraId="449ADA45" w14:textId="32C29C45" w:rsidR="00E84DB5" w:rsidRPr="00E84DB5" w:rsidRDefault="00E84DB5" w:rsidP="00E84DB5">
            <w:pPr>
              <w:spacing w:after="160" w:line="259" w:lineRule="auto"/>
              <w:jc w:val="center"/>
              <w:rPr>
                <w:b/>
                <w:bCs/>
              </w:rPr>
            </w:pPr>
            <w:r>
              <w:rPr>
                <w:b/>
                <w:bCs/>
              </w:rPr>
              <w:t>ΧΡ.2019</w:t>
            </w:r>
          </w:p>
        </w:tc>
        <w:tc>
          <w:tcPr>
            <w:tcW w:w="1394" w:type="dxa"/>
          </w:tcPr>
          <w:p w14:paraId="03B467A1" w14:textId="5FB71BA6" w:rsidR="00E84DB5" w:rsidRPr="00E84DB5" w:rsidRDefault="00E84DB5" w:rsidP="00E84DB5">
            <w:pPr>
              <w:spacing w:after="160" w:line="259" w:lineRule="auto"/>
              <w:jc w:val="center"/>
              <w:rPr>
                <w:b/>
                <w:bCs/>
              </w:rPr>
            </w:pPr>
            <w:r>
              <w:rPr>
                <w:b/>
                <w:bCs/>
              </w:rPr>
              <w:t>ΧΡ.2020</w:t>
            </w:r>
          </w:p>
        </w:tc>
        <w:tc>
          <w:tcPr>
            <w:tcW w:w="1794" w:type="dxa"/>
          </w:tcPr>
          <w:p w14:paraId="3AF847CE" w14:textId="7FE37047" w:rsidR="00E84DB5" w:rsidRPr="00E84DB5" w:rsidRDefault="00E84DB5" w:rsidP="00E84DB5">
            <w:pPr>
              <w:spacing w:after="160" w:line="259" w:lineRule="auto"/>
              <w:jc w:val="center"/>
              <w:rPr>
                <w:b/>
                <w:bCs/>
              </w:rPr>
            </w:pPr>
            <w:r>
              <w:rPr>
                <w:b/>
                <w:bCs/>
              </w:rPr>
              <w:t>ΧΡ.2021</w:t>
            </w:r>
          </w:p>
        </w:tc>
      </w:tr>
      <w:tr w:rsidR="00E84DB5" w:rsidRPr="00E84DB5" w14:paraId="690C8DA4" w14:textId="77777777" w:rsidTr="00E84DB5">
        <w:tc>
          <w:tcPr>
            <w:tcW w:w="1528" w:type="dxa"/>
          </w:tcPr>
          <w:p w14:paraId="6CF96659" w14:textId="77777777" w:rsidR="00E84DB5" w:rsidRPr="00E84DB5" w:rsidRDefault="00E84DB5" w:rsidP="00E84DB5">
            <w:pPr>
              <w:spacing w:after="160" w:line="259" w:lineRule="auto"/>
              <w:jc w:val="both"/>
            </w:pPr>
            <w:r w:rsidRPr="00E84DB5">
              <w:t>Λογαριασμός 1</w:t>
            </w:r>
          </w:p>
        </w:tc>
        <w:tc>
          <w:tcPr>
            <w:tcW w:w="1224" w:type="dxa"/>
          </w:tcPr>
          <w:p w14:paraId="36D85CE4" w14:textId="46186926" w:rsidR="00E84DB5" w:rsidRPr="00E84DB5" w:rsidRDefault="00E84DB5" w:rsidP="00E84DB5">
            <w:pPr>
              <w:spacing w:after="160" w:line="259" w:lineRule="auto"/>
              <w:jc w:val="center"/>
            </w:pPr>
            <w:r>
              <w:t>8.014,19</w:t>
            </w:r>
          </w:p>
        </w:tc>
        <w:tc>
          <w:tcPr>
            <w:tcW w:w="1224" w:type="dxa"/>
          </w:tcPr>
          <w:p w14:paraId="25707AB6" w14:textId="17BADDAD" w:rsidR="00E84DB5" w:rsidRPr="00E84DB5" w:rsidRDefault="00E84DB5" w:rsidP="00E84DB5">
            <w:pPr>
              <w:spacing w:after="160" w:line="259" w:lineRule="auto"/>
              <w:jc w:val="center"/>
            </w:pPr>
            <w:r>
              <w:t>1.358,27</w:t>
            </w:r>
          </w:p>
        </w:tc>
        <w:tc>
          <w:tcPr>
            <w:tcW w:w="1224" w:type="dxa"/>
          </w:tcPr>
          <w:p w14:paraId="67205076" w14:textId="3E25DC70" w:rsidR="00E84DB5" w:rsidRPr="00E84DB5" w:rsidRDefault="00E84DB5" w:rsidP="00E84DB5">
            <w:pPr>
              <w:spacing w:after="160" w:line="259" w:lineRule="auto"/>
              <w:jc w:val="center"/>
            </w:pPr>
            <w:r>
              <w:t>3.720,00</w:t>
            </w:r>
          </w:p>
        </w:tc>
        <w:tc>
          <w:tcPr>
            <w:tcW w:w="1394" w:type="dxa"/>
          </w:tcPr>
          <w:p w14:paraId="5DBBAF7C" w14:textId="283BA798" w:rsidR="00E84DB5" w:rsidRPr="00E84DB5" w:rsidRDefault="00E84DB5" w:rsidP="00E84DB5">
            <w:pPr>
              <w:spacing w:after="160" w:line="259" w:lineRule="auto"/>
              <w:jc w:val="center"/>
            </w:pPr>
            <w:r>
              <w:t>1.348,00</w:t>
            </w:r>
          </w:p>
        </w:tc>
        <w:tc>
          <w:tcPr>
            <w:tcW w:w="1394" w:type="dxa"/>
          </w:tcPr>
          <w:p w14:paraId="0448021D" w14:textId="168C0EEC" w:rsidR="00E84DB5" w:rsidRPr="00E84DB5" w:rsidRDefault="00E84DB5" w:rsidP="00E84DB5">
            <w:pPr>
              <w:spacing w:after="160" w:line="259" w:lineRule="auto"/>
              <w:jc w:val="center"/>
            </w:pPr>
            <w:r>
              <w:t>1.310,94</w:t>
            </w:r>
          </w:p>
        </w:tc>
        <w:tc>
          <w:tcPr>
            <w:tcW w:w="1794" w:type="dxa"/>
          </w:tcPr>
          <w:p w14:paraId="5985D2BF" w14:textId="42BA8C29" w:rsidR="00E84DB5" w:rsidRPr="00E84DB5" w:rsidRDefault="00E84DB5" w:rsidP="00E84DB5">
            <w:pPr>
              <w:spacing w:after="160" w:line="259" w:lineRule="auto"/>
              <w:jc w:val="center"/>
            </w:pPr>
            <w:r>
              <w:t>5.07</w:t>
            </w:r>
          </w:p>
        </w:tc>
      </w:tr>
      <w:tr w:rsidR="00E84DB5" w:rsidRPr="00E84DB5" w14:paraId="6D1E236C" w14:textId="77777777" w:rsidTr="00E84DB5">
        <w:tc>
          <w:tcPr>
            <w:tcW w:w="1528" w:type="dxa"/>
          </w:tcPr>
          <w:p w14:paraId="21A2B435" w14:textId="77777777" w:rsidR="00E84DB5" w:rsidRPr="00E84DB5" w:rsidRDefault="00E84DB5" w:rsidP="00E84DB5">
            <w:pPr>
              <w:spacing w:after="160" w:line="259" w:lineRule="auto"/>
              <w:jc w:val="both"/>
            </w:pPr>
            <w:r w:rsidRPr="00E84DB5">
              <w:t>Λογαριασμός 2</w:t>
            </w:r>
          </w:p>
        </w:tc>
        <w:tc>
          <w:tcPr>
            <w:tcW w:w="1224" w:type="dxa"/>
          </w:tcPr>
          <w:p w14:paraId="79E810BE" w14:textId="4135B569" w:rsidR="00E84DB5" w:rsidRPr="00E84DB5" w:rsidRDefault="00E84DB5" w:rsidP="00E84DB5">
            <w:pPr>
              <w:spacing w:after="160" w:line="259" w:lineRule="auto"/>
              <w:jc w:val="center"/>
            </w:pPr>
            <w:r>
              <w:t>625.924,22</w:t>
            </w:r>
          </w:p>
        </w:tc>
        <w:tc>
          <w:tcPr>
            <w:tcW w:w="1224" w:type="dxa"/>
          </w:tcPr>
          <w:p w14:paraId="56D751C4" w14:textId="6BD7A27C" w:rsidR="00E84DB5" w:rsidRPr="00E84DB5" w:rsidRDefault="00E84DB5" w:rsidP="00E84DB5">
            <w:pPr>
              <w:spacing w:after="160" w:line="259" w:lineRule="auto"/>
              <w:jc w:val="center"/>
            </w:pPr>
            <w:r>
              <w:t>32,27</w:t>
            </w:r>
          </w:p>
        </w:tc>
        <w:tc>
          <w:tcPr>
            <w:tcW w:w="1224" w:type="dxa"/>
          </w:tcPr>
          <w:p w14:paraId="1D68B914" w14:textId="72A89F16" w:rsidR="00E84DB5" w:rsidRPr="00E84DB5" w:rsidRDefault="00E84DB5" w:rsidP="00E84DB5">
            <w:pPr>
              <w:spacing w:after="160" w:line="259" w:lineRule="auto"/>
              <w:jc w:val="center"/>
            </w:pPr>
            <w:r>
              <w:t>32,23</w:t>
            </w:r>
          </w:p>
        </w:tc>
        <w:tc>
          <w:tcPr>
            <w:tcW w:w="1394" w:type="dxa"/>
          </w:tcPr>
          <w:p w14:paraId="5590E4D1" w14:textId="4E102546" w:rsidR="00E84DB5" w:rsidRPr="00E84DB5" w:rsidRDefault="00E84DB5" w:rsidP="00E84DB5">
            <w:pPr>
              <w:spacing w:after="160" w:line="259" w:lineRule="auto"/>
              <w:jc w:val="center"/>
            </w:pPr>
            <w:r>
              <w:t>21,86</w:t>
            </w:r>
          </w:p>
        </w:tc>
        <w:tc>
          <w:tcPr>
            <w:tcW w:w="1394" w:type="dxa"/>
          </w:tcPr>
          <w:p w14:paraId="32A71ABD" w14:textId="63EE4D79" w:rsidR="00E84DB5" w:rsidRPr="00E84DB5" w:rsidRDefault="00E84DB5" w:rsidP="00E84DB5">
            <w:pPr>
              <w:spacing w:after="160" w:line="259" w:lineRule="auto"/>
              <w:jc w:val="center"/>
            </w:pPr>
            <w:r>
              <w:t>15,17</w:t>
            </w:r>
          </w:p>
        </w:tc>
        <w:tc>
          <w:tcPr>
            <w:tcW w:w="1794" w:type="dxa"/>
          </w:tcPr>
          <w:p w14:paraId="4FB9A551" w14:textId="26D238BB" w:rsidR="00E84DB5" w:rsidRPr="00E84DB5" w:rsidRDefault="00E84DB5" w:rsidP="00E84DB5">
            <w:pPr>
              <w:spacing w:after="160" w:line="259" w:lineRule="auto"/>
              <w:jc w:val="center"/>
            </w:pPr>
            <w:r>
              <w:t>7,16</w:t>
            </w:r>
          </w:p>
        </w:tc>
      </w:tr>
      <w:tr w:rsidR="00E84DB5" w:rsidRPr="00E84DB5" w14:paraId="3BA047F6" w14:textId="77777777" w:rsidTr="00E84DB5">
        <w:tc>
          <w:tcPr>
            <w:tcW w:w="1528" w:type="dxa"/>
          </w:tcPr>
          <w:p w14:paraId="3841D68D" w14:textId="77777777" w:rsidR="00E84DB5" w:rsidRPr="00E84DB5" w:rsidRDefault="00E84DB5" w:rsidP="00E84DB5">
            <w:pPr>
              <w:spacing w:after="160" w:line="259" w:lineRule="auto"/>
              <w:jc w:val="both"/>
            </w:pPr>
            <w:r w:rsidRPr="00E84DB5">
              <w:t>Λογαριασμός 3</w:t>
            </w:r>
          </w:p>
        </w:tc>
        <w:tc>
          <w:tcPr>
            <w:tcW w:w="1224" w:type="dxa"/>
          </w:tcPr>
          <w:p w14:paraId="50D0C3DA" w14:textId="5FFEA999" w:rsidR="00E84DB5" w:rsidRPr="00E84DB5" w:rsidRDefault="00E84DB5" w:rsidP="00E84DB5">
            <w:pPr>
              <w:spacing w:after="160" w:line="259" w:lineRule="auto"/>
              <w:jc w:val="center"/>
            </w:pPr>
            <w:r>
              <w:t>845.025,02</w:t>
            </w:r>
          </w:p>
        </w:tc>
        <w:tc>
          <w:tcPr>
            <w:tcW w:w="1224" w:type="dxa"/>
          </w:tcPr>
          <w:p w14:paraId="73F659DC" w14:textId="183A3FBF" w:rsidR="00E84DB5" w:rsidRPr="00E84DB5" w:rsidRDefault="00E84DB5" w:rsidP="00E84DB5">
            <w:pPr>
              <w:spacing w:after="160" w:line="259" w:lineRule="auto"/>
              <w:jc w:val="center"/>
            </w:pPr>
            <w:r>
              <w:t>101.706,12</w:t>
            </w:r>
          </w:p>
        </w:tc>
        <w:tc>
          <w:tcPr>
            <w:tcW w:w="1224" w:type="dxa"/>
          </w:tcPr>
          <w:p w14:paraId="4CE23AB1" w14:textId="51031CC9" w:rsidR="00E84DB5" w:rsidRPr="00E84DB5" w:rsidRDefault="00E84DB5" w:rsidP="00E84DB5">
            <w:pPr>
              <w:spacing w:after="160" w:line="259" w:lineRule="auto"/>
              <w:jc w:val="center"/>
            </w:pPr>
            <w:r>
              <w:t>82.400,00</w:t>
            </w:r>
          </w:p>
        </w:tc>
        <w:tc>
          <w:tcPr>
            <w:tcW w:w="1394" w:type="dxa"/>
          </w:tcPr>
          <w:p w14:paraId="1DF27630" w14:textId="71815883" w:rsidR="00E84DB5" w:rsidRPr="00E84DB5" w:rsidRDefault="00E84DB5" w:rsidP="00E84DB5">
            <w:pPr>
              <w:spacing w:after="160" w:line="259" w:lineRule="auto"/>
              <w:jc w:val="center"/>
            </w:pPr>
            <w:r>
              <w:t>3.780,00</w:t>
            </w:r>
          </w:p>
        </w:tc>
        <w:tc>
          <w:tcPr>
            <w:tcW w:w="1394" w:type="dxa"/>
          </w:tcPr>
          <w:p w14:paraId="79ACD9C3" w14:textId="390A47B4" w:rsidR="00E84DB5" w:rsidRPr="00E84DB5" w:rsidRDefault="00E84DB5" w:rsidP="00E84DB5">
            <w:pPr>
              <w:spacing w:after="160" w:line="259" w:lineRule="auto"/>
              <w:jc w:val="center"/>
            </w:pPr>
            <w:r>
              <w:t>364,64</w:t>
            </w:r>
          </w:p>
        </w:tc>
        <w:tc>
          <w:tcPr>
            <w:tcW w:w="1794" w:type="dxa"/>
          </w:tcPr>
          <w:p w14:paraId="772B153B" w14:textId="0DCF6DA1" w:rsidR="00E84DB5" w:rsidRPr="00E84DB5" w:rsidRDefault="00E84DB5" w:rsidP="00E84DB5">
            <w:pPr>
              <w:spacing w:after="160" w:line="259" w:lineRule="auto"/>
              <w:jc w:val="center"/>
            </w:pPr>
            <w:r>
              <w:t>12.298,13</w:t>
            </w:r>
          </w:p>
        </w:tc>
      </w:tr>
      <w:tr w:rsidR="00E84DB5" w:rsidRPr="00E84DB5" w14:paraId="7DA99FE0" w14:textId="77777777" w:rsidTr="00E84DB5">
        <w:tc>
          <w:tcPr>
            <w:tcW w:w="1528" w:type="dxa"/>
          </w:tcPr>
          <w:p w14:paraId="0EF5770C" w14:textId="77777777" w:rsidR="00E84DB5" w:rsidRPr="00E84DB5" w:rsidRDefault="00E84DB5" w:rsidP="00E84DB5">
            <w:pPr>
              <w:spacing w:after="160" w:line="259" w:lineRule="auto"/>
              <w:jc w:val="both"/>
            </w:pPr>
            <w:r w:rsidRPr="00E84DB5">
              <w:t>Λογαριασμός 4</w:t>
            </w:r>
          </w:p>
        </w:tc>
        <w:tc>
          <w:tcPr>
            <w:tcW w:w="1224" w:type="dxa"/>
          </w:tcPr>
          <w:p w14:paraId="79E4B031" w14:textId="7F57CA5F" w:rsidR="00E84DB5" w:rsidRPr="00E84DB5" w:rsidRDefault="00C07E54" w:rsidP="00E84DB5">
            <w:pPr>
              <w:spacing w:after="160" w:line="259" w:lineRule="auto"/>
              <w:jc w:val="center"/>
            </w:pPr>
            <w:r>
              <w:t>112.245,36</w:t>
            </w:r>
          </w:p>
        </w:tc>
        <w:tc>
          <w:tcPr>
            <w:tcW w:w="1224" w:type="dxa"/>
          </w:tcPr>
          <w:p w14:paraId="554847C7" w14:textId="1F499FBD" w:rsidR="00E84DB5" w:rsidRPr="00E84DB5" w:rsidRDefault="00C07E54" w:rsidP="00E84DB5">
            <w:pPr>
              <w:spacing w:after="160" w:line="259" w:lineRule="auto"/>
              <w:jc w:val="center"/>
            </w:pPr>
            <w:r>
              <w:t>75.288,68</w:t>
            </w:r>
          </w:p>
        </w:tc>
        <w:tc>
          <w:tcPr>
            <w:tcW w:w="1224" w:type="dxa"/>
          </w:tcPr>
          <w:p w14:paraId="50F6806C" w14:textId="6F5B10E7" w:rsidR="00E84DB5" w:rsidRPr="00E84DB5" w:rsidRDefault="00C07E54" w:rsidP="00E84DB5">
            <w:pPr>
              <w:spacing w:after="160" w:line="259" w:lineRule="auto"/>
              <w:jc w:val="center"/>
            </w:pPr>
            <w:r>
              <w:t>77.967,85</w:t>
            </w:r>
          </w:p>
        </w:tc>
        <w:tc>
          <w:tcPr>
            <w:tcW w:w="1394" w:type="dxa"/>
          </w:tcPr>
          <w:p w14:paraId="1BA994FD" w14:textId="2566C672" w:rsidR="00E84DB5" w:rsidRPr="00E84DB5" w:rsidRDefault="00C07E54" w:rsidP="00E84DB5">
            <w:pPr>
              <w:spacing w:after="160" w:line="259" w:lineRule="auto"/>
              <w:jc w:val="center"/>
            </w:pPr>
            <w:r>
              <w:t>98.966,75</w:t>
            </w:r>
          </w:p>
        </w:tc>
        <w:tc>
          <w:tcPr>
            <w:tcW w:w="1394" w:type="dxa"/>
          </w:tcPr>
          <w:p w14:paraId="53C57B03" w14:textId="5CF334A7" w:rsidR="00E84DB5" w:rsidRPr="00E84DB5" w:rsidRDefault="00C07E54" w:rsidP="00E84DB5">
            <w:pPr>
              <w:spacing w:after="160" w:line="259" w:lineRule="auto"/>
              <w:jc w:val="center"/>
            </w:pPr>
            <w:r>
              <w:t>207.400,69</w:t>
            </w:r>
          </w:p>
        </w:tc>
        <w:tc>
          <w:tcPr>
            <w:tcW w:w="1794" w:type="dxa"/>
          </w:tcPr>
          <w:p w14:paraId="5A0CF868" w14:textId="2ED20264" w:rsidR="00E84DB5" w:rsidRPr="00E84DB5" w:rsidRDefault="00C07E54" w:rsidP="00E84DB5">
            <w:pPr>
              <w:spacing w:after="160" w:line="259" w:lineRule="auto"/>
              <w:jc w:val="center"/>
            </w:pPr>
            <w:r>
              <w:t>45.639,68</w:t>
            </w:r>
          </w:p>
        </w:tc>
      </w:tr>
      <w:tr w:rsidR="00E84DB5" w:rsidRPr="00E84DB5" w14:paraId="19F15296" w14:textId="77777777" w:rsidTr="00E84DB5">
        <w:tc>
          <w:tcPr>
            <w:tcW w:w="1528" w:type="dxa"/>
          </w:tcPr>
          <w:p w14:paraId="6F675DB7" w14:textId="77777777" w:rsidR="00E84DB5" w:rsidRPr="00E84DB5" w:rsidRDefault="00E84DB5" w:rsidP="00E84DB5">
            <w:pPr>
              <w:spacing w:after="160" w:line="259" w:lineRule="auto"/>
              <w:jc w:val="both"/>
            </w:pPr>
            <w:r w:rsidRPr="00E84DB5">
              <w:t xml:space="preserve">Προθεσμιακός </w:t>
            </w:r>
          </w:p>
        </w:tc>
        <w:tc>
          <w:tcPr>
            <w:tcW w:w="1224" w:type="dxa"/>
          </w:tcPr>
          <w:p w14:paraId="6B8333BB" w14:textId="68E5E615" w:rsidR="00E84DB5" w:rsidRPr="00E84DB5" w:rsidRDefault="00C07E54" w:rsidP="00E84DB5">
            <w:pPr>
              <w:spacing w:after="160" w:line="259" w:lineRule="auto"/>
              <w:jc w:val="center"/>
            </w:pPr>
            <w:r>
              <w:t>400.000,00</w:t>
            </w:r>
          </w:p>
        </w:tc>
        <w:tc>
          <w:tcPr>
            <w:tcW w:w="1224" w:type="dxa"/>
          </w:tcPr>
          <w:p w14:paraId="23648FAF" w14:textId="77777777" w:rsidR="00E84DB5" w:rsidRPr="00E84DB5" w:rsidRDefault="00E84DB5" w:rsidP="00E84DB5">
            <w:pPr>
              <w:spacing w:after="160" w:line="259" w:lineRule="auto"/>
              <w:jc w:val="center"/>
            </w:pPr>
          </w:p>
        </w:tc>
        <w:tc>
          <w:tcPr>
            <w:tcW w:w="1224" w:type="dxa"/>
          </w:tcPr>
          <w:p w14:paraId="63E90510" w14:textId="77777777" w:rsidR="00E84DB5" w:rsidRPr="00E84DB5" w:rsidRDefault="00E84DB5" w:rsidP="00E84DB5">
            <w:pPr>
              <w:spacing w:after="160" w:line="259" w:lineRule="auto"/>
              <w:jc w:val="center"/>
            </w:pPr>
          </w:p>
        </w:tc>
        <w:tc>
          <w:tcPr>
            <w:tcW w:w="1394" w:type="dxa"/>
          </w:tcPr>
          <w:p w14:paraId="7D742481" w14:textId="77777777" w:rsidR="00E84DB5" w:rsidRPr="00E84DB5" w:rsidRDefault="00E84DB5" w:rsidP="00E84DB5">
            <w:pPr>
              <w:spacing w:after="160" w:line="259" w:lineRule="auto"/>
              <w:jc w:val="center"/>
            </w:pPr>
          </w:p>
        </w:tc>
        <w:tc>
          <w:tcPr>
            <w:tcW w:w="1394" w:type="dxa"/>
          </w:tcPr>
          <w:p w14:paraId="6BA96611" w14:textId="77777777" w:rsidR="00E84DB5" w:rsidRPr="00E84DB5" w:rsidRDefault="00E84DB5" w:rsidP="00E84DB5">
            <w:pPr>
              <w:spacing w:after="160" w:line="259" w:lineRule="auto"/>
              <w:jc w:val="center"/>
            </w:pPr>
          </w:p>
        </w:tc>
        <w:tc>
          <w:tcPr>
            <w:tcW w:w="1794" w:type="dxa"/>
          </w:tcPr>
          <w:p w14:paraId="5CBD8818" w14:textId="77777777" w:rsidR="00E84DB5" w:rsidRPr="00E84DB5" w:rsidRDefault="00E84DB5" w:rsidP="00E84DB5">
            <w:pPr>
              <w:spacing w:after="160" w:line="259" w:lineRule="auto"/>
              <w:jc w:val="center"/>
            </w:pPr>
          </w:p>
        </w:tc>
      </w:tr>
      <w:tr w:rsidR="00E84DB5" w:rsidRPr="00E84DB5" w14:paraId="71E1E98E" w14:textId="77777777" w:rsidTr="00E84DB5">
        <w:tc>
          <w:tcPr>
            <w:tcW w:w="1528" w:type="dxa"/>
          </w:tcPr>
          <w:p w14:paraId="59FA000F" w14:textId="77777777" w:rsidR="00E84DB5" w:rsidRPr="00E84DB5" w:rsidRDefault="00E84DB5" w:rsidP="00E84DB5">
            <w:pPr>
              <w:spacing w:after="160" w:line="259" w:lineRule="auto"/>
              <w:jc w:val="both"/>
            </w:pPr>
            <w:r w:rsidRPr="00E84DB5">
              <w:t>Εξωτερικού</w:t>
            </w:r>
          </w:p>
        </w:tc>
        <w:tc>
          <w:tcPr>
            <w:tcW w:w="1224" w:type="dxa"/>
          </w:tcPr>
          <w:p w14:paraId="66E128CC" w14:textId="168B1AA3" w:rsidR="00E84DB5" w:rsidRPr="00E84DB5" w:rsidRDefault="00C07E54" w:rsidP="00E84DB5">
            <w:pPr>
              <w:spacing w:after="160" w:line="259" w:lineRule="auto"/>
              <w:jc w:val="center"/>
            </w:pPr>
            <w:r>
              <w:t>600.000,00</w:t>
            </w:r>
          </w:p>
        </w:tc>
        <w:tc>
          <w:tcPr>
            <w:tcW w:w="1224" w:type="dxa"/>
          </w:tcPr>
          <w:p w14:paraId="66E702C8" w14:textId="729E4445" w:rsidR="00E84DB5" w:rsidRPr="00E84DB5" w:rsidRDefault="00C07E54" w:rsidP="00E84DB5">
            <w:pPr>
              <w:spacing w:after="160" w:line="259" w:lineRule="auto"/>
              <w:jc w:val="center"/>
            </w:pPr>
            <w:r>
              <w:t>314.000,00</w:t>
            </w:r>
          </w:p>
        </w:tc>
        <w:tc>
          <w:tcPr>
            <w:tcW w:w="1224" w:type="dxa"/>
          </w:tcPr>
          <w:p w14:paraId="4762A958" w14:textId="71D79BE3" w:rsidR="00E84DB5" w:rsidRPr="00E84DB5" w:rsidRDefault="00C07E54" w:rsidP="00E84DB5">
            <w:pPr>
              <w:spacing w:after="160" w:line="259" w:lineRule="auto"/>
              <w:jc w:val="center"/>
            </w:pPr>
            <w:r>
              <w:t>96.800,00</w:t>
            </w:r>
          </w:p>
        </w:tc>
        <w:tc>
          <w:tcPr>
            <w:tcW w:w="1394" w:type="dxa"/>
          </w:tcPr>
          <w:p w14:paraId="2F076405" w14:textId="4582A8A5" w:rsidR="00E84DB5" w:rsidRPr="00E84DB5" w:rsidRDefault="00C07E54" w:rsidP="00E84DB5">
            <w:pPr>
              <w:spacing w:after="160" w:line="259" w:lineRule="auto"/>
              <w:jc w:val="center"/>
            </w:pPr>
            <w:r>
              <w:t>7.800,00</w:t>
            </w:r>
          </w:p>
        </w:tc>
        <w:tc>
          <w:tcPr>
            <w:tcW w:w="1394" w:type="dxa"/>
          </w:tcPr>
          <w:p w14:paraId="4994DF7E" w14:textId="7770691A" w:rsidR="00E84DB5" w:rsidRPr="00E84DB5" w:rsidRDefault="00C07E54" w:rsidP="00E84DB5">
            <w:pPr>
              <w:spacing w:after="160" w:line="259" w:lineRule="auto"/>
              <w:jc w:val="center"/>
            </w:pPr>
            <w:r>
              <w:t>4.300,00</w:t>
            </w:r>
          </w:p>
        </w:tc>
        <w:tc>
          <w:tcPr>
            <w:tcW w:w="1794" w:type="dxa"/>
          </w:tcPr>
          <w:p w14:paraId="6F4ED025" w14:textId="37AC5F99" w:rsidR="00E84DB5" w:rsidRPr="00E84DB5" w:rsidRDefault="00E84DB5" w:rsidP="00E84DB5">
            <w:pPr>
              <w:spacing w:after="160" w:line="259" w:lineRule="auto"/>
              <w:jc w:val="center"/>
            </w:pPr>
          </w:p>
        </w:tc>
      </w:tr>
      <w:tr w:rsidR="00E84DB5" w:rsidRPr="00E84DB5" w14:paraId="648AA168" w14:textId="77777777" w:rsidTr="00E84DB5">
        <w:tc>
          <w:tcPr>
            <w:tcW w:w="1528" w:type="dxa"/>
          </w:tcPr>
          <w:p w14:paraId="02C9EC1E" w14:textId="77777777" w:rsidR="00E84DB5" w:rsidRPr="00E84DB5" w:rsidRDefault="00E84DB5" w:rsidP="00E84DB5">
            <w:pPr>
              <w:spacing w:after="160" w:line="259" w:lineRule="auto"/>
              <w:jc w:val="both"/>
              <w:rPr>
                <w:b/>
                <w:bCs/>
              </w:rPr>
            </w:pPr>
            <w:r w:rsidRPr="00E84DB5">
              <w:rPr>
                <w:b/>
                <w:bCs/>
              </w:rPr>
              <w:t>Σύνολο</w:t>
            </w:r>
          </w:p>
        </w:tc>
        <w:tc>
          <w:tcPr>
            <w:tcW w:w="1224" w:type="dxa"/>
          </w:tcPr>
          <w:p w14:paraId="1773F45F" w14:textId="3C044421" w:rsidR="00E84DB5" w:rsidRPr="00E84DB5" w:rsidRDefault="00C07E54" w:rsidP="00E84DB5">
            <w:pPr>
              <w:spacing w:after="160" w:line="259" w:lineRule="auto"/>
              <w:jc w:val="center"/>
              <w:rPr>
                <w:b/>
                <w:bCs/>
              </w:rPr>
            </w:pPr>
            <w:r>
              <w:rPr>
                <w:b/>
                <w:bCs/>
              </w:rPr>
              <w:t>2.591.208,79</w:t>
            </w:r>
          </w:p>
        </w:tc>
        <w:tc>
          <w:tcPr>
            <w:tcW w:w="1224" w:type="dxa"/>
          </w:tcPr>
          <w:p w14:paraId="5672A034" w14:textId="49BC6ACC" w:rsidR="00E84DB5" w:rsidRPr="00E84DB5" w:rsidRDefault="00C07E54" w:rsidP="00E84DB5">
            <w:pPr>
              <w:spacing w:after="160" w:line="259" w:lineRule="auto"/>
              <w:jc w:val="center"/>
              <w:rPr>
                <w:b/>
                <w:bCs/>
              </w:rPr>
            </w:pPr>
            <w:r>
              <w:rPr>
                <w:b/>
                <w:bCs/>
              </w:rPr>
              <w:t>492.385,34</w:t>
            </w:r>
          </w:p>
        </w:tc>
        <w:tc>
          <w:tcPr>
            <w:tcW w:w="1224" w:type="dxa"/>
          </w:tcPr>
          <w:p w14:paraId="0678C482" w14:textId="559FB523" w:rsidR="00E84DB5" w:rsidRPr="00E84DB5" w:rsidRDefault="00C07E54" w:rsidP="00E84DB5">
            <w:pPr>
              <w:spacing w:after="160" w:line="259" w:lineRule="auto"/>
              <w:jc w:val="center"/>
              <w:rPr>
                <w:b/>
                <w:bCs/>
              </w:rPr>
            </w:pPr>
            <w:r>
              <w:rPr>
                <w:b/>
                <w:bCs/>
              </w:rPr>
              <w:t>260.920,08</w:t>
            </w:r>
          </w:p>
        </w:tc>
        <w:tc>
          <w:tcPr>
            <w:tcW w:w="1394" w:type="dxa"/>
          </w:tcPr>
          <w:p w14:paraId="62176BFE" w14:textId="57A1B6EF" w:rsidR="00E84DB5" w:rsidRPr="00E84DB5" w:rsidRDefault="00C07E54" w:rsidP="00E84DB5">
            <w:pPr>
              <w:spacing w:after="160" w:line="259" w:lineRule="auto"/>
              <w:jc w:val="center"/>
              <w:rPr>
                <w:b/>
                <w:bCs/>
              </w:rPr>
            </w:pPr>
            <w:r>
              <w:rPr>
                <w:b/>
                <w:bCs/>
              </w:rPr>
              <w:t>111.916,61</w:t>
            </w:r>
          </w:p>
        </w:tc>
        <w:tc>
          <w:tcPr>
            <w:tcW w:w="1394" w:type="dxa"/>
          </w:tcPr>
          <w:p w14:paraId="3796D507" w14:textId="09BAF220" w:rsidR="00E84DB5" w:rsidRPr="00E84DB5" w:rsidRDefault="00C07E54" w:rsidP="00E84DB5">
            <w:pPr>
              <w:spacing w:after="160" w:line="259" w:lineRule="auto"/>
              <w:jc w:val="center"/>
              <w:rPr>
                <w:b/>
                <w:bCs/>
              </w:rPr>
            </w:pPr>
            <w:r>
              <w:rPr>
                <w:b/>
                <w:bCs/>
              </w:rPr>
              <w:t>213.391,44</w:t>
            </w:r>
          </w:p>
        </w:tc>
        <w:tc>
          <w:tcPr>
            <w:tcW w:w="1794" w:type="dxa"/>
          </w:tcPr>
          <w:p w14:paraId="30773AA5" w14:textId="0E3FB935" w:rsidR="00E84DB5" w:rsidRPr="00E84DB5" w:rsidRDefault="00C07E54" w:rsidP="00E84DB5">
            <w:pPr>
              <w:spacing w:after="160" w:line="259" w:lineRule="auto"/>
              <w:jc w:val="center"/>
              <w:rPr>
                <w:b/>
                <w:bCs/>
              </w:rPr>
            </w:pPr>
            <w:r>
              <w:rPr>
                <w:b/>
                <w:bCs/>
              </w:rPr>
              <w:t>57.950,04</w:t>
            </w:r>
          </w:p>
        </w:tc>
      </w:tr>
    </w:tbl>
    <w:p w14:paraId="355EEE0B" w14:textId="06679E75" w:rsidR="00E84DB5" w:rsidRDefault="00E84DB5" w:rsidP="00E84DB5">
      <w:pPr>
        <w:jc w:val="both"/>
      </w:pPr>
    </w:p>
    <w:p w14:paraId="4E141B80" w14:textId="77777777" w:rsidR="006630F8" w:rsidRPr="00E84DB5" w:rsidRDefault="006630F8" w:rsidP="00E84DB5">
      <w:pPr>
        <w:jc w:val="both"/>
      </w:pPr>
    </w:p>
    <w:p w14:paraId="59381F30" w14:textId="591158EA" w:rsidR="006630F8" w:rsidRDefault="00C07E54" w:rsidP="006630F8">
      <w:pPr>
        <w:pBdr>
          <w:top w:val="single" w:sz="4" w:space="1" w:color="auto"/>
          <w:left w:val="single" w:sz="4" w:space="4" w:color="auto"/>
          <w:bottom w:val="single" w:sz="4" w:space="1" w:color="auto"/>
          <w:right w:val="single" w:sz="4" w:space="4" w:color="auto"/>
        </w:pBdr>
        <w:jc w:val="center"/>
        <w:rPr>
          <w:b/>
          <w:bCs/>
        </w:rPr>
      </w:pPr>
      <w:r w:rsidRPr="00C07E54">
        <w:rPr>
          <w:b/>
          <w:bCs/>
        </w:rPr>
        <w:t>ΕΦΑΡΜΟΓΗ ΤΩΝ 3 ΕΜΜΕΣΩΝ ΤΕΧΝΙΚΩΝ ΕΛΕΓΧΟΥ</w:t>
      </w:r>
    </w:p>
    <w:p w14:paraId="0A954699" w14:textId="4B067CA9" w:rsidR="00C07E54" w:rsidRDefault="00C07E54" w:rsidP="00C07E54">
      <w:pPr>
        <w:pStyle w:val="a3"/>
        <w:numPr>
          <w:ilvl w:val="0"/>
          <w:numId w:val="1"/>
        </w:numPr>
        <w:jc w:val="center"/>
        <w:rPr>
          <w:b/>
          <w:bCs/>
        </w:rPr>
      </w:pPr>
      <w:r>
        <w:rPr>
          <w:b/>
          <w:bCs/>
        </w:rPr>
        <w:t>ΤΕΧΝΙΚΗ ΑΝΑΛΥΣΗΣ ΡΕΥΣΤΟΤΗΤΑΣ</w:t>
      </w:r>
    </w:p>
    <w:p w14:paraId="317D41B3" w14:textId="648D1E6F" w:rsidR="006630F8" w:rsidRPr="006630F8" w:rsidRDefault="006630F8" w:rsidP="006630F8">
      <w:pPr>
        <w:ind w:left="360"/>
        <w:rPr>
          <w:b/>
          <w:bCs/>
        </w:rPr>
      </w:pPr>
      <w:r>
        <w:rPr>
          <w:b/>
          <w:bCs/>
        </w:rPr>
        <w:t xml:space="preserve"> </w:t>
      </w:r>
    </w:p>
    <w:p w14:paraId="2CF67808" w14:textId="77777777" w:rsidR="006630F8" w:rsidRPr="00C07E54" w:rsidRDefault="006630F8" w:rsidP="00C07E54">
      <w:pPr>
        <w:pStyle w:val="a3"/>
        <w:rPr>
          <w:b/>
          <w:bCs/>
        </w:rPr>
      </w:pPr>
    </w:p>
    <w:tbl>
      <w:tblPr>
        <w:tblStyle w:val="a4"/>
        <w:tblW w:w="10441" w:type="dxa"/>
        <w:tblInd w:w="-1423" w:type="dxa"/>
        <w:tblLook w:val="04A0" w:firstRow="1" w:lastRow="0" w:firstColumn="1" w:lastColumn="0" w:noHBand="0" w:noVBand="1"/>
      </w:tblPr>
      <w:tblGrid>
        <w:gridCol w:w="2247"/>
        <w:gridCol w:w="1224"/>
        <w:gridCol w:w="1394"/>
        <w:gridCol w:w="1394"/>
        <w:gridCol w:w="1394"/>
        <w:gridCol w:w="1394"/>
        <w:gridCol w:w="1394"/>
      </w:tblGrid>
      <w:tr w:rsidR="00136554" w14:paraId="5CE9A08B" w14:textId="77777777" w:rsidTr="006E5E5A">
        <w:tc>
          <w:tcPr>
            <w:tcW w:w="2247" w:type="dxa"/>
          </w:tcPr>
          <w:p w14:paraId="60316BAC" w14:textId="672B15B1" w:rsidR="000C4920" w:rsidRPr="000C4920" w:rsidRDefault="004B0B0E" w:rsidP="000C4920">
            <w:pPr>
              <w:jc w:val="center"/>
              <w:rPr>
                <w:b/>
                <w:bCs/>
              </w:rPr>
            </w:pPr>
            <w:r>
              <w:rPr>
                <w:b/>
                <w:bCs/>
              </w:rPr>
              <w:t xml:space="preserve">Ι. </w:t>
            </w:r>
            <w:r w:rsidR="000C4920" w:rsidRPr="000C4920">
              <w:rPr>
                <w:b/>
                <w:bCs/>
              </w:rPr>
              <w:t>ΠΗΓΕΣ ΚΕΦΑΛΑΙΩΝ/ΕΣΟΔΩΝ</w:t>
            </w:r>
          </w:p>
        </w:tc>
        <w:tc>
          <w:tcPr>
            <w:tcW w:w="1224" w:type="dxa"/>
          </w:tcPr>
          <w:p w14:paraId="62FC9474" w14:textId="0C3217D7" w:rsidR="000C4920" w:rsidRPr="000C4920" w:rsidRDefault="000C4920" w:rsidP="000C4920">
            <w:pPr>
              <w:jc w:val="center"/>
              <w:rPr>
                <w:b/>
                <w:bCs/>
              </w:rPr>
            </w:pPr>
            <w:r w:rsidRPr="000C4920">
              <w:rPr>
                <w:b/>
                <w:bCs/>
              </w:rPr>
              <w:t>ΧΡ.2016</w:t>
            </w:r>
          </w:p>
        </w:tc>
        <w:tc>
          <w:tcPr>
            <w:tcW w:w="1394" w:type="dxa"/>
          </w:tcPr>
          <w:p w14:paraId="0ED8005C" w14:textId="5DF86D0A" w:rsidR="000C4920" w:rsidRPr="000C4920" w:rsidRDefault="000C4920" w:rsidP="000C4920">
            <w:pPr>
              <w:jc w:val="center"/>
              <w:rPr>
                <w:b/>
                <w:bCs/>
              </w:rPr>
            </w:pPr>
            <w:r w:rsidRPr="000C4920">
              <w:rPr>
                <w:b/>
                <w:bCs/>
              </w:rPr>
              <w:t>ΧΡ.2017</w:t>
            </w:r>
          </w:p>
        </w:tc>
        <w:tc>
          <w:tcPr>
            <w:tcW w:w="1394" w:type="dxa"/>
          </w:tcPr>
          <w:p w14:paraId="0F927136" w14:textId="10023BD1" w:rsidR="000C4920" w:rsidRPr="000C4920" w:rsidRDefault="000C4920" w:rsidP="000C4920">
            <w:pPr>
              <w:jc w:val="center"/>
              <w:rPr>
                <w:b/>
                <w:bCs/>
              </w:rPr>
            </w:pPr>
            <w:r w:rsidRPr="000C4920">
              <w:rPr>
                <w:b/>
                <w:bCs/>
              </w:rPr>
              <w:t>ΧΡ.2018</w:t>
            </w:r>
          </w:p>
        </w:tc>
        <w:tc>
          <w:tcPr>
            <w:tcW w:w="1394" w:type="dxa"/>
          </w:tcPr>
          <w:p w14:paraId="000DE968" w14:textId="2701E0F7" w:rsidR="000C4920" w:rsidRPr="000C4920" w:rsidRDefault="000C4920" w:rsidP="000C4920">
            <w:pPr>
              <w:jc w:val="center"/>
              <w:rPr>
                <w:b/>
                <w:bCs/>
              </w:rPr>
            </w:pPr>
            <w:r w:rsidRPr="000C4920">
              <w:rPr>
                <w:b/>
                <w:bCs/>
              </w:rPr>
              <w:t>ΧΡ.2019</w:t>
            </w:r>
          </w:p>
        </w:tc>
        <w:tc>
          <w:tcPr>
            <w:tcW w:w="1394" w:type="dxa"/>
          </w:tcPr>
          <w:p w14:paraId="30BFE484" w14:textId="278369C7" w:rsidR="000C4920" w:rsidRPr="000C4920" w:rsidRDefault="000C4920" w:rsidP="000C4920">
            <w:pPr>
              <w:jc w:val="center"/>
              <w:rPr>
                <w:b/>
                <w:bCs/>
              </w:rPr>
            </w:pPr>
            <w:r w:rsidRPr="000C4920">
              <w:rPr>
                <w:b/>
                <w:bCs/>
              </w:rPr>
              <w:t>ΧΡ.2020</w:t>
            </w:r>
          </w:p>
        </w:tc>
        <w:tc>
          <w:tcPr>
            <w:tcW w:w="1394" w:type="dxa"/>
          </w:tcPr>
          <w:p w14:paraId="4CAE7C76" w14:textId="6F56927E" w:rsidR="000C4920" w:rsidRPr="000C4920" w:rsidRDefault="000C4920" w:rsidP="000C4920">
            <w:pPr>
              <w:jc w:val="center"/>
              <w:rPr>
                <w:b/>
                <w:bCs/>
              </w:rPr>
            </w:pPr>
            <w:r w:rsidRPr="000C4920">
              <w:rPr>
                <w:b/>
                <w:bCs/>
              </w:rPr>
              <w:t>ΧΡ.2021</w:t>
            </w:r>
          </w:p>
        </w:tc>
      </w:tr>
      <w:tr w:rsidR="00136554" w14:paraId="19ACD677" w14:textId="77777777" w:rsidTr="006E5E5A">
        <w:tc>
          <w:tcPr>
            <w:tcW w:w="2247" w:type="dxa"/>
          </w:tcPr>
          <w:p w14:paraId="57B49222"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1 .Υπόλοιπα χρηματοπιστωτικών</w:t>
            </w:r>
          </w:p>
          <w:p w14:paraId="4557106C"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λογαριασμών στην έναρξη της ελεγχόμενης</w:t>
            </w:r>
          </w:p>
          <w:p w14:paraId="381DD28E" w14:textId="77777777" w:rsidR="000C4920" w:rsidRDefault="000C4920" w:rsidP="000C4920">
            <w:pPr>
              <w:autoSpaceDE w:val="0"/>
              <w:autoSpaceDN w:val="0"/>
              <w:adjustRightInd w:val="0"/>
              <w:rPr>
                <w:rFonts w:ascii="Cambria-Italic" w:hAnsi="Cambria-Italic" w:cs="Cambria-Italic"/>
                <w:i/>
                <w:iCs/>
                <w:sz w:val="18"/>
                <w:szCs w:val="18"/>
              </w:rPr>
            </w:pPr>
            <w:r>
              <w:rPr>
                <w:rFonts w:ascii="Cambria" w:hAnsi="Cambria" w:cs="Cambria"/>
                <w:sz w:val="18"/>
                <w:szCs w:val="18"/>
              </w:rPr>
              <w:t xml:space="preserve">χρήσης </w:t>
            </w:r>
            <w:r>
              <w:rPr>
                <w:rFonts w:ascii="Cambria-Italic" w:hAnsi="Cambria-Italic" w:cs="Cambria-Italic"/>
                <w:i/>
                <w:iCs/>
                <w:sz w:val="18"/>
                <w:szCs w:val="18"/>
              </w:rPr>
              <w:t>(προσωπικοί, οικογενειακοί,</w:t>
            </w:r>
          </w:p>
          <w:p w14:paraId="09C0E0FF" w14:textId="6B236AD3" w:rsidR="000C4920" w:rsidRDefault="000C4920" w:rsidP="000C4920">
            <w:pPr>
              <w:jc w:val="center"/>
              <w:rPr>
                <w:b/>
                <w:bCs/>
              </w:rPr>
            </w:pPr>
            <w:r>
              <w:rPr>
                <w:rFonts w:ascii="Cambria-Italic" w:hAnsi="Cambria-Italic" w:cs="Cambria-Italic"/>
                <w:i/>
                <w:iCs/>
                <w:sz w:val="18"/>
                <w:szCs w:val="18"/>
              </w:rPr>
              <w:t>επαγγελματικοί).</w:t>
            </w:r>
          </w:p>
        </w:tc>
        <w:tc>
          <w:tcPr>
            <w:tcW w:w="1224" w:type="dxa"/>
          </w:tcPr>
          <w:p w14:paraId="47844AB6" w14:textId="52D206B3" w:rsidR="000C4920" w:rsidRPr="00136554" w:rsidRDefault="00136554" w:rsidP="00C07E54">
            <w:pPr>
              <w:jc w:val="center"/>
              <w:rPr>
                <w:rFonts w:cstheme="minorHAnsi"/>
              </w:rPr>
            </w:pPr>
            <w:r w:rsidRPr="00136554">
              <w:rPr>
                <w:rFonts w:cstheme="minorHAnsi"/>
              </w:rPr>
              <w:t>122.076,82</w:t>
            </w:r>
          </w:p>
        </w:tc>
        <w:tc>
          <w:tcPr>
            <w:tcW w:w="1394" w:type="dxa"/>
          </w:tcPr>
          <w:p w14:paraId="39330B2C" w14:textId="18B73E7C" w:rsidR="000C4920" w:rsidRPr="00136554" w:rsidRDefault="00136554" w:rsidP="00C07E54">
            <w:pPr>
              <w:jc w:val="center"/>
            </w:pPr>
            <w:r w:rsidRPr="00136554">
              <w:t>701.006,69</w:t>
            </w:r>
          </w:p>
        </w:tc>
        <w:tc>
          <w:tcPr>
            <w:tcW w:w="1394" w:type="dxa"/>
          </w:tcPr>
          <w:p w14:paraId="764075C4" w14:textId="6B25843B" w:rsidR="000C4920" w:rsidRPr="00136554" w:rsidRDefault="00136554" w:rsidP="00C07E54">
            <w:pPr>
              <w:jc w:val="center"/>
            </w:pPr>
            <w:r w:rsidRPr="00136554">
              <w:t>963.526,03</w:t>
            </w:r>
          </w:p>
        </w:tc>
        <w:tc>
          <w:tcPr>
            <w:tcW w:w="1394" w:type="dxa"/>
          </w:tcPr>
          <w:p w14:paraId="21F2D7CA" w14:textId="41739F9F" w:rsidR="000C4920" w:rsidRPr="00136554" w:rsidRDefault="00136554" w:rsidP="00C07E54">
            <w:pPr>
              <w:jc w:val="center"/>
            </w:pPr>
            <w:r w:rsidRPr="00136554">
              <w:t>1.012.172,46</w:t>
            </w:r>
          </w:p>
        </w:tc>
        <w:tc>
          <w:tcPr>
            <w:tcW w:w="1394" w:type="dxa"/>
          </w:tcPr>
          <w:p w14:paraId="7C4D3652" w14:textId="50F36E04" w:rsidR="000C4920" w:rsidRPr="00136554" w:rsidRDefault="00136554" w:rsidP="00C07E54">
            <w:pPr>
              <w:jc w:val="center"/>
            </w:pPr>
            <w:r w:rsidRPr="00136554">
              <w:t>1.016.766,46</w:t>
            </w:r>
          </w:p>
        </w:tc>
        <w:tc>
          <w:tcPr>
            <w:tcW w:w="1394" w:type="dxa"/>
          </w:tcPr>
          <w:p w14:paraId="3929F51B" w14:textId="4A3AB545" w:rsidR="000C4920" w:rsidRPr="00136554" w:rsidRDefault="00136554" w:rsidP="00C07E54">
            <w:pPr>
              <w:jc w:val="center"/>
            </w:pPr>
            <w:r w:rsidRPr="00136554">
              <w:t>1.030.793,44</w:t>
            </w:r>
          </w:p>
        </w:tc>
      </w:tr>
      <w:tr w:rsidR="00136554" w14:paraId="31BADE70" w14:textId="77777777" w:rsidTr="006E5E5A">
        <w:tc>
          <w:tcPr>
            <w:tcW w:w="2247" w:type="dxa"/>
          </w:tcPr>
          <w:p w14:paraId="48D1920A" w14:textId="77777777" w:rsidR="000C4920" w:rsidRDefault="000C4920" w:rsidP="000C4920">
            <w:pPr>
              <w:autoSpaceDE w:val="0"/>
              <w:autoSpaceDN w:val="0"/>
              <w:adjustRightInd w:val="0"/>
              <w:rPr>
                <w:rFonts w:ascii="Cambria" w:hAnsi="Cambria" w:cs="Cambria"/>
                <w:sz w:val="18"/>
                <w:szCs w:val="18"/>
              </w:rPr>
            </w:pPr>
            <w:r>
              <w:rPr>
                <w:rFonts w:ascii="Cambria-Italic" w:hAnsi="Cambria-Italic" w:cs="Cambria-Italic"/>
                <w:i/>
                <w:iCs/>
                <w:sz w:val="18"/>
                <w:szCs w:val="18"/>
              </w:rPr>
              <w:t xml:space="preserve">2. </w:t>
            </w:r>
            <w:r>
              <w:rPr>
                <w:rFonts w:ascii="Cambria" w:hAnsi="Cambria" w:cs="Cambria"/>
                <w:sz w:val="18"/>
                <w:szCs w:val="18"/>
              </w:rPr>
              <w:t>Διαθέσιμα μετρητά ή και το Υπόλοιπο</w:t>
            </w:r>
          </w:p>
          <w:p w14:paraId="2ADC6A5E"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ταμείου στην έναρξη της ελεγχόμενης</w:t>
            </w:r>
          </w:p>
          <w:p w14:paraId="64E95EBB"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χρήσης (Ατομική επιχείρηση με βιβλία Γ</w:t>
            </w:r>
          </w:p>
          <w:p w14:paraId="16AC5BEA" w14:textId="67E409D1" w:rsidR="000C4920" w:rsidRDefault="000C4920" w:rsidP="000C4920">
            <w:pPr>
              <w:jc w:val="center"/>
              <w:rPr>
                <w:b/>
                <w:bCs/>
              </w:rPr>
            </w:pPr>
            <w:r>
              <w:rPr>
                <w:rFonts w:ascii="Cambria" w:hAnsi="Cambria" w:cs="Cambria"/>
                <w:sz w:val="18"/>
                <w:szCs w:val="18"/>
              </w:rPr>
              <w:t>'κατηγορίας ΚΒΣ ή διπλογραφικά του ΚΦΑΣ</w:t>
            </w:r>
          </w:p>
        </w:tc>
        <w:tc>
          <w:tcPr>
            <w:tcW w:w="1224" w:type="dxa"/>
          </w:tcPr>
          <w:p w14:paraId="6D4EDAD3" w14:textId="01FF7BAB" w:rsidR="000C4920" w:rsidRDefault="002941F3" w:rsidP="00C07E54">
            <w:pPr>
              <w:jc w:val="center"/>
              <w:rPr>
                <w:b/>
                <w:bCs/>
              </w:rPr>
            </w:pPr>
            <w:r>
              <w:rPr>
                <w:b/>
                <w:bCs/>
              </w:rPr>
              <w:t>0,00</w:t>
            </w:r>
          </w:p>
        </w:tc>
        <w:tc>
          <w:tcPr>
            <w:tcW w:w="1394" w:type="dxa"/>
          </w:tcPr>
          <w:p w14:paraId="052DC10C" w14:textId="3FD6FA45" w:rsidR="000C4920" w:rsidRDefault="002941F3" w:rsidP="00C07E54">
            <w:pPr>
              <w:jc w:val="center"/>
              <w:rPr>
                <w:b/>
                <w:bCs/>
              </w:rPr>
            </w:pPr>
            <w:r>
              <w:rPr>
                <w:b/>
                <w:bCs/>
              </w:rPr>
              <w:t>0,00</w:t>
            </w:r>
          </w:p>
        </w:tc>
        <w:tc>
          <w:tcPr>
            <w:tcW w:w="1394" w:type="dxa"/>
          </w:tcPr>
          <w:p w14:paraId="4753AE85" w14:textId="5638D7D8" w:rsidR="000C4920" w:rsidRDefault="002941F3" w:rsidP="00C07E54">
            <w:pPr>
              <w:jc w:val="center"/>
              <w:rPr>
                <w:b/>
                <w:bCs/>
              </w:rPr>
            </w:pPr>
            <w:r>
              <w:rPr>
                <w:b/>
                <w:bCs/>
              </w:rPr>
              <w:t>0,00</w:t>
            </w:r>
          </w:p>
        </w:tc>
        <w:tc>
          <w:tcPr>
            <w:tcW w:w="1394" w:type="dxa"/>
          </w:tcPr>
          <w:p w14:paraId="705AF0E4" w14:textId="12E27D83" w:rsidR="000C4920" w:rsidRDefault="002941F3" w:rsidP="00C07E54">
            <w:pPr>
              <w:jc w:val="center"/>
              <w:rPr>
                <w:b/>
                <w:bCs/>
              </w:rPr>
            </w:pPr>
            <w:r>
              <w:rPr>
                <w:b/>
                <w:bCs/>
              </w:rPr>
              <w:t>0,00</w:t>
            </w:r>
          </w:p>
        </w:tc>
        <w:tc>
          <w:tcPr>
            <w:tcW w:w="1394" w:type="dxa"/>
          </w:tcPr>
          <w:p w14:paraId="6BD84D17" w14:textId="162B3034" w:rsidR="000C4920" w:rsidRDefault="002941F3" w:rsidP="00C07E54">
            <w:pPr>
              <w:jc w:val="center"/>
              <w:rPr>
                <w:b/>
                <w:bCs/>
              </w:rPr>
            </w:pPr>
            <w:r>
              <w:rPr>
                <w:b/>
                <w:bCs/>
              </w:rPr>
              <w:t>0,00</w:t>
            </w:r>
          </w:p>
        </w:tc>
        <w:tc>
          <w:tcPr>
            <w:tcW w:w="1394" w:type="dxa"/>
          </w:tcPr>
          <w:p w14:paraId="64126BB5" w14:textId="2B4F977E" w:rsidR="000C4920" w:rsidRDefault="002941F3" w:rsidP="00C07E54">
            <w:pPr>
              <w:jc w:val="center"/>
              <w:rPr>
                <w:b/>
                <w:bCs/>
              </w:rPr>
            </w:pPr>
            <w:r>
              <w:rPr>
                <w:b/>
                <w:bCs/>
              </w:rPr>
              <w:t>0,00</w:t>
            </w:r>
          </w:p>
        </w:tc>
      </w:tr>
      <w:tr w:rsidR="00136554" w14:paraId="0D06FEEF" w14:textId="77777777" w:rsidTr="006E5E5A">
        <w:tc>
          <w:tcPr>
            <w:tcW w:w="2247" w:type="dxa"/>
          </w:tcPr>
          <w:p w14:paraId="68F446CD" w14:textId="45651E63" w:rsidR="000C4920" w:rsidRDefault="000C4920" w:rsidP="00C07E54">
            <w:pPr>
              <w:jc w:val="center"/>
              <w:rPr>
                <w:b/>
                <w:bCs/>
              </w:rPr>
            </w:pPr>
            <w:r>
              <w:rPr>
                <w:rFonts w:ascii="Cambria" w:hAnsi="Cambria" w:cs="Cambria"/>
                <w:sz w:val="18"/>
                <w:szCs w:val="18"/>
              </w:rPr>
              <w:t>3. Αναλήψεις από επιχείρηση/σεις</w:t>
            </w:r>
          </w:p>
        </w:tc>
        <w:tc>
          <w:tcPr>
            <w:tcW w:w="1224" w:type="dxa"/>
          </w:tcPr>
          <w:p w14:paraId="7E4D17B0" w14:textId="11803F95" w:rsidR="000C4920" w:rsidRDefault="002941F3" w:rsidP="00C07E54">
            <w:pPr>
              <w:jc w:val="center"/>
              <w:rPr>
                <w:b/>
                <w:bCs/>
              </w:rPr>
            </w:pPr>
            <w:r>
              <w:rPr>
                <w:b/>
                <w:bCs/>
              </w:rPr>
              <w:t>0,00</w:t>
            </w:r>
          </w:p>
        </w:tc>
        <w:tc>
          <w:tcPr>
            <w:tcW w:w="1394" w:type="dxa"/>
          </w:tcPr>
          <w:p w14:paraId="6E92A662" w14:textId="03095014" w:rsidR="000C4920" w:rsidRDefault="002941F3" w:rsidP="00C07E54">
            <w:pPr>
              <w:jc w:val="center"/>
              <w:rPr>
                <w:b/>
                <w:bCs/>
              </w:rPr>
            </w:pPr>
            <w:r>
              <w:rPr>
                <w:b/>
                <w:bCs/>
              </w:rPr>
              <w:t>0,00</w:t>
            </w:r>
          </w:p>
        </w:tc>
        <w:tc>
          <w:tcPr>
            <w:tcW w:w="1394" w:type="dxa"/>
          </w:tcPr>
          <w:p w14:paraId="0B05E9BA" w14:textId="0C3AB00C" w:rsidR="000C4920" w:rsidRDefault="002941F3" w:rsidP="00C07E54">
            <w:pPr>
              <w:jc w:val="center"/>
              <w:rPr>
                <w:b/>
                <w:bCs/>
              </w:rPr>
            </w:pPr>
            <w:r>
              <w:rPr>
                <w:b/>
                <w:bCs/>
              </w:rPr>
              <w:t>0,00</w:t>
            </w:r>
          </w:p>
        </w:tc>
        <w:tc>
          <w:tcPr>
            <w:tcW w:w="1394" w:type="dxa"/>
          </w:tcPr>
          <w:p w14:paraId="7CE43C3D" w14:textId="4365B4A9" w:rsidR="000C4920" w:rsidRDefault="002941F3" w:rsidP="00C07E54">
            <w:pPr>
              <w:jc w:val="center"/>
              <w:rPr>
                <w:b/>
                <w:bCs/>
              </w:rPr>
            </w:pPr>
            <w:r>
              <w:rPr>
                <w:b/>
                <w:bCs/>
              </w:rPr>
              <w:t>0,00</w:t>
            </w:r>
          </w:p>
        </w:tc>
        <w:tc>
          <w:tcPr>
            <w:tcW w:w="1394" w:type="dxa"/>
          </w:tcPr>
          <w:p w14:paraId="5AE7EECA" w14:textId="40EA62DA" w:rsidR="000C4920" w:rsidRDefault="002941F3" w:rsidP="00C07E54">
            <w:pPr>
              <w:jc w:val="center"/>
              <w:rPr>
                <w:b/>
                <w:bCs/>
              </w:rPr>
            </w:pPr>
            <w:r>
              <w:rPr>
                <w:b/>
                <w:bCs/>
              </w:rPr>
              <w:t>0,00</w:t>
            </w:r>
          </w:p>
        </w:tc>
        <w:tc>
          <w:tcPr>
            <w:tcW w:w="1394" w:type="dxa"/>
          </w:tcPr>
          <w:p w14:paraId="0EC09453" w14:textId="0B5516ED" w:rsidR="000C4920" w:rsidRDefault="002941F3" w:rsidP="00C07E54">
            <w:pPr>
              <w:jc w:val="center"/>
              <w:rPr>
                <w:b/>
                <w:bCs/>
              </w:rPr>
            </w:pPr>
            <w:r>
              <w:rPr>
                <w:b/>
                <w:bCs/>
              </w:rPr>
              <w:t>0,00</w:t>
            </w:r>
          </w:p>
        </w:tc>
      </w:tr>
      <w:tr w:rsidR="00136554" w14:paraId="06857E1A" w14:textId="77777777" w:rsidTr="006E5E5A">
        <w:tc>
          <w:tcPr>
            <w:tcW w:w="2247" w:type="dxa"/>
          </w:tcPr>
          <w:p w14:paraId="767D15F4"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4. Ακαθάριστα Έσοδα από επαγγελματική</w:t>
            </w:r>
          </w:p>
          <w:p w14:paraId="606ED4F0" w14:textId="37C03571" w:rsidR="000C4920" w:rsidRDefault="000C4920" w:rsidP="000C4920">
            <w:pPr>
              <w:jc w:val="center"/>
              <w:rPr>
                <w:b/>
                <w:bCs/>
              </w:rPr>
            </w:pPr>
            <w:r>
              <w:rPr>
                <w:rFonts w:ascii="Cambria" w:hAnsi="Cambria" w:cs="Cambria"/>
                <w:sz w:val="18"/>
                <w:szCs w:val="18"/>
              </w:rPr>
              <w:t>δραστηριότητα</w:t>
            </w:r>
          </w:p>
        </w:tc>
        <w:tc>
          <w:tcPr>
            <w:tcW w:w="1224" w:type="dxa"/>
          </w:tcPr>
          <w:p w14:paraId="16EBEB48" w14:textId="388DBB0C" w:rsidR="000C4920" w:rsidRDefault="002941F3" w:rsidP="00C07E54">
            <w:pPr>
              <w:jc w:val="center"/>
              <w:rPr>
                <w:b/>
                <w:bCs/>
              </w:rPr>
            </w:pPr>
            <w:r>
              <w:rPr>
                <w:b/>
                <w:bCs/>
              </w:rPr>
              <w:t>0,00</w:t>
            </w:r>
          </w:p>
        </w:tc>
        <w:tc>
          <w:tcPr>
            <w:tcW w:w="1394" w:type="dxa"/>
          </w:tcPr>
          <w:p w14:paraId="73ADF8CD" w14:textId="3BF1CD02" w:rsidR="000C4920" w:rsidRDefault="002941F3" w:rsidP="00C07E54">
            <w:pPr>
              <w:jc w:val="center"/>
              <w:rPr>
                <w:b/>
                <w:bCs/>
              </w:rPr>
            </w:pPr>
            <w:r>
              <w:rPr>
                <w:b/>
                <w:bCs/>
              </w:rPr>
              <w:t>0,00</w:t>
            </w:r>
          </w:p>
        </w:tc>
        <w:tc>
          <w:tcPr>
            <w:tcW w:w="1394" w:type="dxa"/>
          </w:tcPr>
          <w:p w14:paraId="742ED3E5" w14:textId="4E7F7DBF" w:rsidR="000C4920" w:rsidRDefault="002941F3" w:rsidP="00C07E54">
            <w:pPr>
              <w:jc w:val="center"/>
              <w:rPr>
                <w:b/>
                <w:bCs/>
              </w:rPr>
            </w:pPr>
            <w:r>
              <w:rPr>
                <w:b/>
                <w:bCs/>
              </w:rPr>
              <w:t>0,00</w:t>
            </w:r>
          </w:p>
        </w:tc>
        <w:tc>
          <w:tcPr>
            <w:tcW w:w="1394" w:type="dxa"/>
          </w:tcPr>
          <w:p w14:paraId="4383E91C" w14:textId="04AE20D7" w:rsidR="000C4920" w:rsidRDefault="002941F3" w:rsidP="00C07E54">
            <w:pPr>
              <w:jc w:val="center"/>
              <w:rPr>
                <w:b/>
                <w:bCs/>
              </w:rPr>
            </w:pPr>
            <w:r>
              <w:rPr>
                <w:b/>
                <w:bCs/>
              </w:rPr>
              <w:t>0,00</w:t>
            </w:r>
          </w:p>
        </w:tc>
        <w:tc>
          <w:tcPr>
            <w:tcW w:w="1394" w:type="dxa"/>
          </w:tcPr>
          <w:p w14:paraId="3692A6D2" w14:textId="01C8AE79" w:rsidR="000C4920" w:rsidRDefault="002941F3" w:rsidP="00C07E54">
            <w:pPr>
              <w:jc w:val="center"/>
              <w:rPr>
                <w:b/>
                <w:bCs/>
              </w:rPr>
            </w:pPr>
            <w:r>
              <w:rPr>
                <w:b/>
                <w:bCs/>
              </w:rPr>
              <w:t>0,00</w:t>
            </w:r>
          </w:p>
        </w:tc>
        <w:tc>
          <w:tcPr>
            <w:tcW w:w="1394" w:type="dxa"/>
          </w:tcPr>
          <w:p w14:paraId="3316A35A" w14:textId="129201C2" w:rsidR="000C4920" w:rsidRDefault="002941F3" w:rsidP="00C07E54">
            <w:pPr>
              <w:jc w:val="center"/>
              <w:rPr>
                <w:b/>
                <w:bCs/>
              </w:rPr>
            </w:pPr>
            <w:r>
              <w:rPr>
                <w:b/>
                <w:bCs/>
              </w:rPr>
              <w:t>0,00</w:t>
            </w:r>
          </w:p>
        </w:tc>
      </w:tr>
      <w:tr w:rsidR="00136554" w14:paraId="68547561" w14:textId="77777777" w:rsidTr="006E5E5A">
        <w:tc>
          <w:tcPr>
            <w:tcW w:w="2247" w:type="dxa"/>
          </w:tcPr>
          <w:p w14:paraId="4A436D15" w14:textId="3B1E7EF7" w:rsidR="000C4920" w:rsidRDefault="000C4920" w:rsidP="00C07E54">
            <w:pPr>
              <w:jc w:val="center"/>
              <w:rPr>
                <w:b/>
                <w:bCs/>
              </w:rPr>
            </w:pPr>
            <w:r>
              <w:rPr>
                <w:rFonts w:ascii="Cambria" w:hAnsi="Cambria" w:cs="Cambria"/>
                <w:sz w:val="18"/>
                <w:szCs w:val="18"/>
              </w:rPr>
              <w:t>5. Έσοδα από λοιπές πηγές</w:t>
            </w:r>
          </w:p>
        </w:tc>
        <w:tc>
          <w:tcPr>
            <w:tcW w:w="1224" w:type="dxa"/>
          </w:tcPr>
          <w:p w14:paraId="17BC9CF7" w14:textId="73F1EC51" w:rsidR="000C4920" w:rsidRDefault="002941F3" w:rsidP="00C07E54">
            <w:pPr>
              <w:jc w:val="center"/>
              <w:rPr>
                <w:b/>
                <w:bCs/>
              </w:rPr>
            </w:pPr>
            <w:r>
              <w:rPr>
                <w:b/>
                <w:bCs/>
              </w:rPr>
              <w:t>114.800,00</w:t>
            </w:r>
          </w:p>
        </w:tc>
        <w:tc>
          <w:tcPr>
            <w:tcW w:w="1394" w:type="dxa"/>
          </w:tcPr>
          <w:p w14:paraId="39DE7D82" w14:textId="797F1998" w:rsidR="000C4920" w:rsidRDefault="002941F3" w:rsidP="00C07E54">
            <w:pPr>
              <w:jc w:val="center"/>
              <w:rPr>
                <w:b/>
                <w:bCs/>
              </w:rPr>
            </w:pPr>
            <w:r>
              <w:rPr>
                <w:b/>
                <w:bCs/>
              </w:rPr>
              <w:t>105.467,93</w:t>
            </w:r>
          </w:p>
        </w:tc>
        <w:tc>
          <w:tcPr>
            <w:tcW w:w="1394" w:type="dxa"/>
          </w:tcPr>
          <w:p w14:paraId="2781AC89" w14:textId="00953870" w:rsidR="000C4920" w:rsidRDefault="002941F3" w:rsidP="00C07E54">
            <w:pPr>
              <w:jc w:val="center"/>
              <w:rPr>
                <w:b/>
                <w:bCs/>
              </w:rPr>
            </w:pPr>
            <w:r>
              <w:rPr>
                <w:b/>
                <w:bCs/>
              </w:rPr>
              <w:t>98.100,00</w:t>
            </w:r>
          </w:p>
        </w:tc>
        <w:tc>
          <w:tcPr>
            <w:tcW w:w="1394" w:type="dxa"/>
          </w:tcPr>
          <w:p w14:paraId="34C4C21C" w14:textId="101A834F" w:rsidR="000C4920" w:rsidRDefault="002941F3" w:rsidP="00C07E54">
            <w:pPr>
              <w:jc w:val="center"/>
              <w:rPr>
                <w:b/>
                <w:bCs/>
              </w:rPr>
            </w:pPr>
            <w:r>
              <w:rPr>
                <w:b/>
                <w:bCs/>
              </w:rPr>
              <w:t>82.750,00</w:t>
            </w:r>
          </w:p>
        </w:tc>
        <w:tc>
          <w:tcPr>
            <w:tcW w:w="1394" w:type="dxa"/>
          </w:tcPr>
          <w:p w14:paraId="7B578ACE" w14:textId="3923755E" w:rsidR="000C4920" w:rsidRDefault="002941F3" w:rsidP="00C07E54">
            <w:pPr>
              <w:jc w:val="center"/>
              <w:rPr>
                <w:b/>
                <w:bCs/>
              </w:rPr>
            </w:pPr>
            <w:r>
              <w:rPr>
                <w:b/>
                <w:bCs/>
              </w:rPr>
              <w:t>66.750,00</w:t>
            </w:r>
          </w:p>
        </w:tc>
        <w:tc>
          <w:tcPr>
            <w:tcW w:w="1394" w:type="dxa"/>
          </w:tcPr>
          <w:p w14:paraId="6874EA7C" w14:textId="6DC856EE" w:rsidR="000C4920" w:rsidRDefault="002941F3" w:rsidP="00C07E54">
            <w:pPr>
              <w:jc w:val="center"/>
              <w:rPr>
                <w:b/>
                <w:bCs/>
              </w:rPr>
            </w:pPr>
            <w:r>
              <w:rPr>
                <w:b/>
                <w:bCs/>
              </w:rPr>
              <w:t>66.200,00</w:t>
            </w:r>
          </w:p>
        </w:tc>
      </w:tr>
      <w:tr w:rsidR="00136554" w14:paraId="3C16270E" w14:textId="77777777" w:rsidTr="006E5E5A">
        <w:tc>
          <w:tcPr>
            <w:tcW w:w="2247" w:type="dxa"/>
          </w:tcPr>
          <w:p w14:paraId="7538D965"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6. Εισπράξεις από λοιπά μη φορολογητέα</w:t>
            </w:r>
          </w:p>
          <w:p w14:paraId="20F8DC2C"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έσοδα (αποζημιώσεις, επιδοτήσεις, δωρεές</w:t>
            </w:r>
          </w:p>
          <w:p w14:paraId="0B27FE61" w14:textId="06234DCB" w:rsidR="000C4920" w:rsidRDefault="000C4920" w:rsidP="000C4920">
            <w:pPr>
              <w:jc w:val="center"/>
              <w:rPr>
                <w:b/>
                <w:bCs/>
              </w:rPr>
            </w:pPr>
            <w:r>
              <w:rPr>
                <w:rFonts w:ascii="Cambria" w:hAnsi="Cambria" w:cs="Cambria"/>
                <w:sz w:val="18"/>
                <w:szCs w:val="18"/>
              </w:rPr>
              <w:t>κ.λπ.)</w:t>
            </w:r>
          </w:p>
        </w:tc>
        <w:tc>
          <w:tcPr>
            <w:tcW w:w="1224" w:type="dxa"/>
          </w:tcPr>
          <w:p w14:paraId="1856978C" w14:textId="291ACA14" w:rsidR="000C4920" w:rsidRDefault="002941F3" w:rsidP="00C07E54">
            <w:pPr>
              <w:jc w:val="center"/>
              <w:rPr>
                <w:b/>
                <w:bCs/>
              </w:rPr>
            </w:pPr>
            <w:r>
              <w:rPr>
                <w:b/>
                <w:bCs/>
              </w:rPr>
              <w:t>0,00</w:t>
            </w:r>
          </w:p>
        </w:tc>
        <w:tc>
          <w:tcPr>
            <w:tcW w:w="1394" w:type="dxa"/>
          </w:tcPr>
          <w:p w14:paraId="4D009433" w14:textId="41A6D016" w:rsidR="000C4920" w:rsidRDefault="002941F3" w:rsidP="00C07E54">
            <w:pPr>
              <w:jc w:val="center"/>
              <w:rPr>
                <w:b/>
                <w:bCs/>
              </w:rPr>
            </w:pPr>
            <w:r>
              <w:rPr>
                <w:b/>
                <w:bCs/>
              </w:rPr>
              <w:t>0,00</w:t>
            </w:r>
          </w:p>
        </w:tc>
        <w:tc>
          <w:tcPr>
            <w:tcW w:w="1394" w:type="dxa"/>
          </w:tcPr>
          <w:p w14:paraId="2A42472A" w14:textId="5E871125" w:rsidR="000C4920" w:rsidRDefault="002941F3" w:rsidP="00C07E54">
            <w:pPr>
              <w:jc w:val="center"/>
              <w:rPr>
                <w:b/>
                <w:bCs/>
              </w:rPr>
            </w:pPr>
            <w:r>
              <w:rPr>
                <w:b/>
                <w:bCs/>
              </w:rPr>
              <w:t>0,00</w:t>
            </w:r>
          </w:p>
        </w:tc>
        <w:tc>
          <w:tcPr>
            <w:tcW w:w="1394" w:type="dxa"/>
          </w:tcPr>
          <w:p w14:paraId="4BB0D98B" w14:textId="5B24AFAB" w:rsidR="000C4920" w:rsidRDefault="002941F3" w:rsidP="00C07E54">
            <w:pPr>
              <w:jc w:val="center"/>
              <w:rPr>
                <w:b/>
                <w:bCs/>
              </w:rPr>
            </w:pPr>
            <w:r>
              <w:rPr>
                <w:b/>
                <w:bCs/>
              </w:rPr>
              <w:t>0,00</w:t>
            </w:r>
          </w:p>
        </w:tc>
        <w:tc>
          <w:tcPr>
            <w:tcW w:w="1394" w:type="dxa"/>
          </w:tcPr>
          <w:p w14:paraId="5A9687AE" w14:textId="495F279D" w:rsidR="000C4920" w:rsidRDefault="002941F3" w:rsidP="00C07E54">
            <w:pPr>
              <w:jc w:val="center"/>
              <w:rPr>
                <w:b/>
                <w:bCs/>
              </w:rPr>
            </w:pPr>
            <w:r>
              <w:rPr>
                <w:b/>
                <w:bCs/>
              </w:rPr>
              <w:t>0,00</w:t>
            </w:r>
          </w:p>
        </w:tc>
        <w:tc>
          <w:tcPr>
            <w:tcW w:w="1394" w:type="dxa"/>
          </w:tcPr>
          <w:p w14:paraId="5BE00469" w14:textId="0F566523" w:rsidR="000C4920" w:rsidRDefault="002941F3" w:rsidP="00C07E54">
            <w:pPr>
              <w:jc w:val="center"/>
              <w:rPr>
                <w:b/>
                <w:bCs/>
              </w:rPr>
            </w:pPr>
            <w:r>
              <w:rPr>
                <w:b/>
                <w:bCs/>
              </w:rPr>
              <w:t>0,00</w:t>
            </w:r>
          </w:p>
        </w:tc>
      </w:tr>
      <w:tr w:rsidR="00136554" w14:paraId="1648C966" w14:textId="77777777" w:rsidTr="006E5E5A">
        <w:tc>
          <w:tcPr>
            <w:tcW w:w="2247" w:type="dxa"/>
          </w:tcPr>
          <w:p w14:paraId="185B6AEB"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7. Έσοδα από Πώληση περιουσιακών</w:t>
            </w:r>
          </w:p>
          <w:p w14:paraId="38E5280B" w14:textId="062187C0" w:rsidR="000C4920" w:rsidRDefault="000C4920" w:rsidP="000C4920">
            <w:pPr>
              <w:jc w:val="center"/>
              <w:rPr>
                <w:b/>
                <w:bCs/>
              </w:rPr>
            </w:pPr>
            <w:r>
              <w:rPr>
                <w:rFonts w:ascii="Cambria" w:hAnsi="Cambria" w:cs="Cambria"/>
                <w:sz w:val="18"/>
                <w:szCs w:val="18"/>
              </w:rPr>
              <w:t>στοιχείων</w:t>
            </w:r>
          </w:p>
        </w:tc>
        <w:tc>
          <w:tcPr>
            <w:tcW w:w="1224" w:type="dxa"/>
          </w:tcPr>
          <w:p w14:paraId="4A3DED4F" w14:textId="1C2CC857" w:rsidR="000C4920" w:rsidRDefault="002941F3" w:rsidP="00C07E54">
            <w:pPr>
              <w:jc w:val="center"/>
              <w:rPr>
                <w:b/>
                <w:bCs/>
              </w:rPr>
            </w:pPr>
            <w:r>
              <w:rPr>
                <w:b/>
                <w:bCs/>
              </w:rPr>
              <w:t>385.000,00</w:t>
            </w:r>
          </w:p>
        </w:tc>
        <w:tc>
          <w:tcPr>
            <w:tcW w:w="1394" w:type="dxa"/>
          </w:tcPr>
          <w:p w14:paraId="44C5DC32" w14:textId="077FF82C" w:rsidR="000C4920" w:rsidRDefault="002941F3" w:rsidP="00C07E54">
            <w:pPr>
              <w:jc w:val="center"/>
              <w:rPr>
                <w:b/>
                <w:bCs/>
              </w:rPr>
            </w:pPr>
            <w:r>
              <w:rPr>
                <w:b/>
                <w:bCs/>
              </w:rPr>
              <w:t>40.000,00</w:t>
            </w:r>
          </w:p>
        </w:tc>
        <w:tc>
          <w:tcPr>
            <w:tcW w:w="1394" w:type="dxa"/>
          </w:tcPr>
          <w:p w14:paraId="759D4499" w14:textId="1D6019CF" w:rsidR="000C4920" w:rsidRDefault="002941F3" w:rsidP="00C07E54">
            <w:pPr>
              <w:jc w:val="center"/>
              <w:rPr>
                <w:b/>
                <w:bCs/>
              </w:rPr>
            </w:pPr>
            <w:r>
              <w:rPr>
                <w:b/>
                <w:bCs/>
              </w:rPr>
              <w:t>91.000,00</w:t>
            </w:r>
          </w:p>
        </w:tc>
        <w:tc>
          <w:tcPr>
            <w:tcW w:w="1394" w:type="dxa"/>
          </w:tcPr>
          <w:p w14:paraId="2D5DAB01" w14:textId="71704034" w:rsidR="000C4920" w:rsidRDefault="002941F3" w:rsidP="00C07E54">
            <w:pPr>
              <w:jc w:val="center"/>
              <w:rPr>
                <w:b/>
                <w:bCs/>
              </w:rPr>
            </w:pPr>
            <w:r>
              <w:rPr>
                <w:b/>
                <w:bCs/>
              </w:rPr>
              <w:t>0,00</w:t>
            </w:r>
          </w:p>
        </w:tc>
        <w:tc>
          <w:tcPr>
            <w:tcW w:w="1394" w:type="dxa"/>
          </w:tcPr>
          <w:p w14:paraId="7D75FDEE" w14:textId="66FC490E" w:rsidR="000C4920" w:rsidRDefault="002941F3" w:rsidP="00C07E54">
            <w:pPr>
              <w:jc w:val="center"/>
              <w:rPr>
                <w:b/>
                <w:bCs/>
              </w:rPr>
            </w:pPr>
            <w:r>
              <w:rPr>
                <w:b/>
                <w:bCs/>
              </w:rPr>
              <w:t>0,00</w:t>
            </w:r>
          </w:p>
        </w:tc>
        <w:tc>
          <w:tcPr>
            <w:tcW w:w="1394" w:type="dxa"/>
          </w:tcPr>
          <w:p w14:paraId="329B98FC" w14:textId="4EA60653" w:rsidR="000C4920" w:rsidRDefault="002941F3" w:rsidP="00C07E54">
            <w:pPr>
              <w:jc w:val="center"/>
              <w:rPr>
                <w:b/>
                <w:bCs/>
              </w:rPr>
            </w:pPr>
            <w:r>
              <w:rPr>
                <w:b/>
                <w:bCs/>
              </w:rPr>
              <w:t>0,00</w:t>
            </w:r>
          </w:p>
        </w:tc>
      </w:tr>
      <w:tr w:rsidR="00136554" w14:paraId="4E60977D" w14:textId="77777777" w:rsidTr="006E5E5A">
        <w:tc>
          <w:tcPr>
            <w:tcW w:w="2247" w:type="dxa"/>
          </w:tcPr>
          <w:p w14:paraId="0C2A52F0"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8. Δάνεια από χρηματοπιστωτικά ιδρύματα</w:t>
            </w:r>
          </w:p>
          <w:p w14:paraId="01631D55" w14:textId="4EBC897E" w:rsidR="000C4920" w:rsidRDefault="000C4920" w:rsidP="000C4920">
            <w:pPr>
              <w:jc w:val="center"/>
              <w:rPr>
                <w:b/>
                <w:bCs/>
              </w:rPr>
            </w:pPr>
            <w:proofErr w:type="spellStart"/>
            <w:r>
              <w:rPr>
                <w:rFonts w:ascii="Cambria" w:hAnsi="Cambria" w:cs="Cambria"/>
                <w:sz w:val="18"/>
                <w:szCs w:val="18"/>
              </w:rPr>
              <w:t>κ.λ.π</w:t>
            </w:r>
            <w:proofErr w:type="spellEnd"/>
          </w:p>
        </w:tc>
        <w:tc>
          <w:tcPr>
            <w:tcW w:w="1224" w:type="dxa"/>
          </w:tcPr>
          <w:p w14:paraId="52690019" w14:textId="4B74B3B0" w:rsidR="000C4920" w:rsidRDefault="002941F3" w:rsidP="00C07E54">
            <w:pPr>
              <w:jc w:val="center"/>
              <w:rPr>
                <w:b/>
                <w:bCs/>
              </w:rPr>
            </w:pPr>
            <w:r>
              <w:rPr>
                <w:b/>
                <w:bCs/>
              </w:rPr>
              <w:t>180.000,00</w:t>
            </w:r>
          </w:p>
        </w:tc>
        <w:tc>
          <w:tcPr>
            <w:tcW w:w="1394" w:type="dxa"/>
          </w:tcPr>
          <w:p w14:paraId="21359E18" w14:textId="0974B38D" w:rsidR="000C4920" w:rsidRDefault="002941F3" w:rsidP="00C07E54">
            <w:pPr>
              <w:jc w:val="center"/>
              <w:rPr>
                <w:b/>
                <w:bCs/>
              </w:rPr>
            </w:pPr>
            <w:r>
              <w:rPr>
                <w:b/>
                <w:bCs/>
              </w:rPr>
              <w:t>270,000,00</w:t>
            </w:r>
          </w:p>
        </w:tc>
        <w:tc>
          <w:tcPr>
            <w:tcW w:w="1394" w:type="dxa"/>
          </w:tcPr>
          <w:p w14:paraId="20FEC9F3" w14:textId="3BFFFCA3" w:rsidR="000C4920" w:rsidRDefault="002941F3" w:rsidP="00C07E54">
            <w:pPr>
              <w:jc w:val="center"/>
              <w:rPr>
                <w:b/>
                <w:bCs/>
              </w:rPr>
            </w:pPr>
            <w:r>
              <w:rPr>
                <w:b/>
                <w:bCs/>
              </w:rPr>
              <w:t>0,00</w:t>
            </w:r>
          </w:p>
        </w:tc>
        <w:tc>
          <w:tcPr>
            <w:tcW w:w="1394" w:type="dxa"/>
          </w:tcPr>
          <w:p w14:paraId="699630D6" w14:textId="1E974A0C" w:rsidR="000C4920" w:rsidRDefault="002941F3" w:rsidP="00C07E54">
            <w:pPr>
              <w:jc w:val="center"/>
              <w:rPr>
                <w:b/>
                <w:bCs/>
              </w:rPr>
            </w:pPr>
            <w:r>
              <w:rPr>
                <w:b/>
                <w:bCs/>
              </w:rPr>
              <w:t>0,00</w:t>
            </w:r>
          </w:p>
        </w:tc>
        <w:tc>
          <w:tcPr>
            <w:tcW w:w="1394" w:type="dxa"/>
          </w:tcPr>
          <w:p w14:paraId="41DC7F79" w14:textId="5874BEEF" w:rsidR="000C4920" w:rsidRDefault="002941F3" w:rsidP="00C07E54">
            <w:pPr>
              <w:jc w:val="center"/>
              <w:rPr>
                <w:b/>
                <w:bCs/>
              </w:rPr>
            </w:pPr>
            <w:r>
              <w:rPr>
                <w:b/>
                <w:bCs/>
              </w:rPr>
              <w:t>0,00</w:t>
            </w:r>
          </w:p>
        </w:tc>
        <w:tc>
          <w:tcPr>
            <w:tcW w:w="1394" w:type="dxa"/>
          </w:tcPr>
          <w:p w14:paraId="431316DB" w14:textId="2D0F610B" w:rsidR="000C4920" w:rsidRDefault="002941F3" w:rsidP="00C07E54">
            <w:pPr>
              <w:jc w:val="center"/>
              <w:rPr>
                <w:b/>
                <w:bCs/>
              </w:rPr>
            </w:pPr>
            <w:r>
              <w:rPr>
                <w:b/>
                <w:bCs/>
              </w:rPr>
              <w:t>0,00</w:t>
            </w:r>
          </w:p>
        </w:tc>
      </w:tr>
      <w:tr w:rsidR="00136554" w14:paraId="477ED3E4" w14:textId="77777777" w:rsidTr="006E5E5A">
        <w:tc>
          <w:tcPr>
            <w:tcW w:w="2247" w:type="dxa"/>
          </w:tcPr>
          <w:p w14:paraId="3529F07E"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9. Λοιπά έσοδα πάσης φύσεως φορολογητέα</w:t>
            </w:r>
          </w:p>
          <w:p w14:paraId="6AA07EA2" w14:textId="24FBDB48" w:rsidR="000C4920" w:rsidRDefault="000C4920" w:rsidP="000C4920">
            <w:pPr>
              <w:jc w:val="center"/>
              <w:rPr>
                <w:b/>
                <w:bCs/>
              </w:rPr>
            </w:pPr>
            <w:r>
              <w:rPr>
                <w:rFonts w:ascii="Cambria" w:hAnsi="Cambria" w:cs="Cambria"/>
                <w:sz w:val="18"/>
                <w:szCs w:val="18"/>
              </w:rPr>
              <w:t>ή μη</w:t>
            </w:r>
          </w:p>
        </w:tc>
        <w:tc>
          <w:tcPr>
            <w:tcW w:w="1224" w:type="dxa"/>
          </w:tcPr>
          <w:p w14:paraId="2A270018" w14:textId="173C2D92" w:rsidR="000C4920" w:rsidRDefault="002941F3" w:rsidP="00C07E54">
            <w:pPr>
              <w:jc w:val="center"/>
              <w:rPr>
                <w:b/>
                <w:bCs/>
              </w:rPr>
            </w:pPr>
            <w:r>
              <w:rPr>
                <w:b/>
                <w:bCs/>
              </w:rPr>
              <w:t>8.640,00</w:t>
            </w:r>
          </w:p>
        </w:tc>
        <w:tc>
          <w:tcPr>
            <w:tcW w:w="1394" w:type="dxa"/>
          </w:tcPr>
          <w:p w14:paraId="353B5A22" w14:textId="4D65DFB4" w:rsidR="000C4920" w:rsidRDefault="00246215" w:rsidP="00C07E54">
            <w:pPr>
              <w:jc w:val="center"/>
              <w:rPr>
                <w:b/>
                <w:bCs/>
              </w:rPr>
            </w:pPr>
            <w:r>
              <w:rPr>
                <w:b/>
                <w:bCs/>
              </w:rPr>
              <w:t>23.414,34</w:t>
            </w:r>
          </w:p>
        </w:tc>
        <w:tc>
          <w:tcPr>
            <w:tcW w:w="1394" w:type="dxa"/>
          </w:tcPr>
          <w:p w14:paraId="40FD93C8" w14:textId="72777FD6" w:rsidR="000C4920" w:rsidRDefault="00246215" w:rsidP="00C07E54">
            <w:pPr>
              <w:jc w:val="center"/>
              <w:rPr>
                <w:b/>
                <w:bCs/>
              </w:rPr>
            </w:pPr>
            <w:r>
              <w:rPr>
                <w:b/>
                <w:bCs/>
              </w:rPr>
              <w:t>25.741,30</w:t>
            </w:r>
          </w:p>
        </w:tc>
        <w:tc>
          <w:tcPr>
            <w:tcW w:w="1394" w:type="dxa"/>
          </w:tcPr>
          <w:p w14:paraId="5B1B39CB" w14:textId="690A14B6" w:rsidR="000C4920" w:rsidRDefault="00246215" w:rsidP="00C07E54">
            <w:pPr>
              <w:jc w:val="center"/>
              <w:rPr>
                <w:b/>
                <w:bCs/>
              </w:rPr>
            </w:pPr>
            <w:r>
              <w:rPr>
                <w:b/>
                <w:bCs/>
              </w:rPr>
              <w:t>25.155,76</w:t>
            </w:r>
          </w:p>
        </w:tc>
        <w:tc>
          <w:tcPr>
            <w:tcW w:w="1394" w:type="dxa"/>
          </w:tcPr>
          <w:p w14:paraId="3E850E4B" w14:textId="7409D1F5" w:rsidR="000C4920" w:rsidRDefault="00246215" w:rsidP="00C07E54">
            <w:pPr>
              <w:jc w:val="center"/>
              <w:rPr>
                <w:b/>
                <w:bCs/>
              </w:rPr>
            </w:pPr>
            <w:r>
              <w:rPr>
                <w:b/>
                <w:bCs/>
              </w:rPr>
              <w:t>15.158,60</w:t>
            </w:r>
          </w:p>
        </w:tc>
        <w:tc>
          <w:tcPr>
            <w:tcW w:w="1394" w:type="dxa"/>
          </w:tcPr>
          <w:p w14:paraId="11821C28" w14:textId="3BE93791" w:rsidR="000C4920" w:rsidRDefault="00246215" w:rsidP="00C07E54">
            <w:pPr>
              <w:jc w:val="center"/>
              <w:rPr>
                <w:b/>
                <w:bCs/>
              </w:rPr>
            </w:pPr>
            <w:r>
              <w:rPr>
                <w:b/>
                <w:bCs/>
              </w:rPr>
              <w:t>22.471,93</w:t>
            </w:r>
          </w:p>
        </w:tc>
      </w:tr>
      <w:tr w:rsidR="00136554" w14:paraId="72242EBC" w14:textId="77777777" w:rsidTr="006E5E5A">
        <w:tc>
          <w:tcPr>
            <w:tcW w:w="2247" w:type="dxa"/>
          </w:tcPr>
          <w:p w14:paraId="6793B5DB" w14:textId="2F87EDD0" w:rsidR="000C4920" w:rsidRDefault="000C4920" w:rsidP="00C07E54">
            <w:pPr>
              <w:jc w:val="center"/>
              <w:rPr>
                <w:b/>
                <w:bCs/>
              </w:rPr>
            </w:pPr>
            <w:r>
              <w:rPr>
                <w:rFonts w:ascii="Cambria" w:hAnsi="Cambria" w:cs="Cambria"/>
                <w:sz w:val="18"/>
                <w:szCs w:val="18"/>
              </w:rPr>
              <w:t>10. Αυξήσεις Πληρωτέων λογαριασμών</w:t>
            </w:r>
          </w:p>
        </w:tc>
        <w:tc>
          <w:tcPr>
            <w:tcW w:w="1224" w:type="dxa"/>
          </w:tcPr>
          <w:p w14:paraId="28B47F35" w14:textId="6FC29EE4" w:rsidR="000C4920" w:rsidRDefault="00246215" w:rsidP="00C07E54">
            <w:pPr>
              <w:jc w:val="center"/>
              <w:rPr>
                <w:b/>
                <w:bCs/>
              </w:rPr>
            </w:pPr>
            <w:r>
              <w:rPr>
                <w:b/>
                <w:bCs/>
              </w:rPr>
              <w:t>0,00</w:t>
            </w:r>
          </w:p>
        </w:tc>
        <w:tc>
          <w:tcPr>
            <w:tcW w:w="1394" w:type="dxa"/>
          </w:tcPr>
          <w:p w14:paraId="2F80D644" w14:textId="1C7538F4" w:rsidR="000C4920" w:rsidRDefault="00246215" w:rsidP="00C07E54">
            <w:pPr>
              <w:jc w:val="center"/>
              <w:rPr>
                <w:b/>
                <w:bCs/>
              </w:rPr>
            </w:pPr>
            <w:r>
              <w:rPr>
                <w:b/>
                <w:bCs/>
              </w:rPr>
              <w:t>0,00</w:t>
            </w:r>
          </w:p>
        </w:tc>
        <w:tc>
          <w:tcPr>
            <w:tcW w:w="1394" w:type="dxa"/>
          </w:tcPr>
          <w:p w14:paraId="7CA8C983" w14:textId="57097048" w:rsidR="000C4920" w:rsidRDefault="00246215" w:rsidP="00C07E54">
            <w:pPr>
              <w:jc w:val="center"/>
              <w:rPr>
                <w:b/>
                <w:bCs/>
              </w:rPr>
            </w:pPr>
            <w:r>
              <w:rPr>
                <w:b/>
                <w:bCs/>
              </w:rPr>
              <w:t>0,00</w:t>
            </w:r>
          </w:p>
        </w:tc>
        <w:tc>
          <w:tcPr>
            <w:tcW w:w="1394" w:type="dxa"/>
          </w:tcPr>
          <w:p w14:paraId="7247AC7C" w14:textId="3B49FE75" w:rsidR="000C4920" w:rsidRDefault="00246215" w:rsidP="00C07E54">
            <w:pPr>
              <w:jc w:val="center"/>
              <w:rPr>
                <w:b/>
                <w:bCs/>
              </w:rPr>
            </w:pPr>
            <w:r>
              <w:rPr>
                <w:b/>
                <w:bCs/>
              </w:rPr>
              <w:t>0,00</w:t>
            </w:r>
          </w:p>
        </w:tc>
        <w:tc>
          <w:tcPr>
            <w:tcW w:w="1394" w:type="dxa"/>
          </w:tcPr>
          <w:p w14:paraId="42B101AA" w14:textId="26AA5CC9" w:rsidR="000C4920" w:rsidRDefault="00246215" w:rsidP="00C07E54">
            <w:pPr>
              <w:jc w:val="center"/>
              <w:rPr>
                <w:b/>
                <w:bCs/>
              </w:rPr>
            </w:pPr>
            <w:r>
              <w:rPr>
                <w:b/>
                <w:bCs/>
              </w:rPr>
              <w:t>0,00</w:t>
            </w:r>
          </w:p>
        </w:tc>
        <w:tc>
          <w:tcPr>
            <w:tcW w:w="1394" w:type="dxa"/>
          </w:tcPr>
          <w:p w14:paraId="1B99B0E6" w14:textId="433A48CD" w:rsidR="000C4920" w:rsidRDefault="00246215" w:rsidP="00C07E54">
            <w:pPr>
              <w:jc w:val="center"/>
              <w:rPr>
                <w:b/>
                <w:bCs/>
              </w:rPr>
            </w:pPr>
            <w:r>
              <w:rPr>
                <w:b/>
                <w:bCs/>
              </w:rPr>
              <w:t>0,00</w:t>
            </w:r>
          </w:p>
        </w:tc>
      </w:tr>
      <w:tr w:rsidR="00136554" w14:paraId="56419C58" w14:textId="77777777" w:rsidTr="006E5E5A">
        <w:tc>
          <w:tcPr>
            <w:tcW w:w="2247" w:type="dxa"/>
          </w:tcPr>
          <w:p w14:paraId="7121D190" w14:textId="3A5FB700" w:rsidR="000C4920" w:rsidRDefault="000C4920" w:rsidP="00C07E54">
            <w:pPr>
              <w:jc w:val="center"/>
              <w:rPr>
                <w:b/>
                <w:bCs/>
              </w:rPr>
            </w:pPr>
            <w:r>
              <w:rPr>
                <w:rFonts w:ascii="Cambria" w:hAnsi="Cambria" w:cs="Cambria"/>
                <w:sz w:val="18"/>
                <w:szCs w:val="18"/>
              </w:rPr>
              <w:t>11. Μειώσεις Εισπρακτέων λογαριασμών</w:t>
            </w:r>
          </w:p>
        </w:tc>
        <w:tc>
          <w:tcPr>
            <w:tcW w:w="1224" w:type="dxa"/>
          </w:tcPr>
          <w:p w14:paraId="3971777A" w14:textId="3A43ED3D" w:rsidR="000C4920" w:rsidRDefault="00246215" w:rsidP="00C07E54">
            <w:pPr>
              <w:jc w:val="center"/>
              <w:rPr>
                <w:b/>
                <w:bCs/>
              </w:rPr>
            </w:pPr>
            <w:r>
              <w:rPr>
                <w:b/>
                <w:bCs/>
              </w:rPr>
              <w:t>0,00</w:t>
            </w:r>
          </w:p>
        </w:tc>
        <w:tc>
          <w:tcPr>
            <w:tcW w:w="1394" w:type="dxa"/>
          </w:tcPr>
          <w:p w14:paraId="51014807" w14:textId="24173AB6" w:rsidR="000C4920" w:rsidRDefault="00246215" w:rsidP="00C07E54">
            <w:pPr>
              <w:jc w:val="center"/>
              <w:rPr>
                <w:b/>
                <w:bCs/>
              </w:rPr>
            </w:pPr>
            <w:r>
              <w:rPr>
                <w:b/>
                <w:bCs/>
              </w:rPr>
              <w:t>0,00</w:t>
            </w:r>
          </w:p>
        </w:tc>
        <w:tc>
          <w:tcPr>
            <w:tcW w:w="1394" w:type="dxa"/>
          </w:tcPr>
          <w:p w14:paraId="39352409" w14:textId="4FF98104" w:rsidR="000C4920" w:rsidRDefault="00246215" w:rsidP="00C07E54">
            <w:pPr>
              <w:jc w:val="center"/>
              <w:rPr>
                <w:b/>
                <w:bCs/>
              </w:rPr>
            </w:pPr>
            <w:r>
              <w:rPr>
                <w:b/>
                <w:bCs/>
              </w:rPr>
              <w:t>0,00</w:t>
            </w:r>
          </w:p>
        </w:tc>
        <w:tc>
          <w:tcPr>
            <w:tcW w:w="1394" w:type="dxa"/>
          </w:tcPr>
          <w:p w14:paraId="46B451E6" w14:textId="4066AD32" w:rsidR="000C4920" w:rsidRDefault="00246215" w:rsidP="00C07E54">
            <w:pPr>
              <w:jc w:val="center"/>
              <w:rPr>
                <w:b/>
                <w:bCs/>
              </w:rPr>
            </w:pPr>
            <w:r>
              <w:rPr>
                <w:b/>
                <w:bCs/>
              </w:rPr>
              <w:t>0,00</w:t>
            </w:r>
          </w:p>
        </w:tc>
        <w:tc>
          <w:tcPr>
            <w:tcW w:w="1394" w:type="dxa"/>
          </w:tcPr>
          <w:p w14:paraId="0EB6BC39" w14:textId="6F2A4A68" w:rsidR="000C4920" w:rsidRDefault="00246215" w:rsidP="00C07E54">
            <w:pPr>
              <w:jc w:val="center"/>
              <w:rPr>
                <w:b/>
                <w:bCs/>
              </w:rPr>
            </w:pPr>
            <w:r>
              <w:rPr>
                <w:b/>
                <w:bCs/>
              </w:rPr>
              <w:t>0,00</w:t>
            </w:r>
          </w:p>
        </w:tc>
        <w:tc>
          <w:tcPr>
            <w:tcW w:w="1394" w:type="dxa"/>
          </w:tcPr>
          <w:p w14:paraId="135F9E1E" w14:textId="773BAFB9" w:rsidR="000C4920" w:rsidRDefault="00246215" w:rsidP="00C07E54">
            <w:pPr>
              <w:jc w:val="center"/>
              <w:rPr>
                <w:b/>
                <w:bCs/>
              </w:rPr>
            </w:pPr>
            <w:r>
              <w:rPr>
                <w:b/>
                <w:bCs/>
              </w:rPr>
              <w:t>0,00</w:t>
            </w:r>
          </w:p>
        </w:tc>
      </w:tr>
      <w:tr w:rsidR="00136554" w14:paraId="2A782C16" w14:textId="77777777" w:rsidTr="006E5E5A">
        <w:tc>
          <w:tcPr>
            <w:tcW w:w="2247" w:type="dxa"/>
          </w:tcPr>
          <w:p w14:paraId="36A03DC9" w14:textId="77777777" w:rsid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12. Αύξηση των προκαταβολών που</w:t>
            </w:r>
          </w:p>
          <w:p w14:paraId="2E17C5B2" w14:textId="3C6F1D5D" w:rsidR="000C4920" w:rsidRDefault="000C4920" w:rsidP="000C4920">
            <w:pPr>
              <w:jc w:val="center"/>
              <w:rPr>
                <w:b/>
                <w:bCs/>
              </w:rPr>
            </w:pPr>
            <w:r>
              <w:rPr>
                <w:rFonts w:ascii="Cambria" w:hAnsi="Cambria" w:cs="Cambria"/>
                <w:sz w:val="18"/>
                <w:szCs w:val="18"/>
              </w:rPr>
              <w:t>εισπράχθηκαν έναντι εσόδων επόμενων</w:t>
            </w:r>
          </w:p>
        </w:tc>
        <w:tc>
          <w:tcPr>
            <w:tcW w:w="1224" w:type="dxa"/>
          </w:tcPr>
          <w:p w14:paraId="6107FC74" w14:textId="0725D789" w:rsidR="000C4920" w:rsidRDefault="00246215" w:rsidP="00C07E54">
            <w:pPr>
              <w:jc w:val="center"/>
              <w:rPr>
                <w:b/>
                <w:bCs/>
              </w:rPr>
            </w:pPr>
            <w:r>
              <w:rPr>
                <w:b/>
                <w:bCs/>
              </w:rPr>
              <w:t>0,00</w:t>
            </w:r>
          </w:p>
        </w:tc>
        <w:tc>
          <w:tcPr>
            <w:tcW w:w="1394" w:type="dxa"/>
          </w:tcPr>
          <w:p w14:paraId="0A6CD03A" w14:textId="5AF66FCA" w:rsidR="000C4920" w:rsidRDefault="00246215" w:rsidP="00C07E54">
            <w:pPr>
              <w:jc w:val="center"/>
              <w:rPr>
                <w:b/>
                <w:bCs/>
              </w:rPr>
            </w:pPr>
            <w:r>
              <w:rPr>
                <w:b/>
                <w:bCs/>
              </w:rPr>
              <w:t>0,00</w:t>
            </w:r>
          </w:p>
        </w:tc>
        <w:tc>
          <w:tcPr>
            <w:tcW w:w="1394" w:type="dxa"/>
          </w:tcPr>
          <w:p w14:paraId="0B7CEBA2" w14:textId="50BB8FBA" w:rsidR="000C4920" w:rsidRDefault="00246215" w:rsidP="00C07E54">
            <w:pPr>
              <w:jc w:val="center"/>
              <w:rPr>
                <w:b/>
                <w:bCs/>
              </w:rPr>
            </w:pPr>
            <w:r>
              <w:rPr>
                <w:b/>
                <w:bCs/>
              </w:rPr>
              <w:t>0,00</w:t>
            </w:r>
          </w:p>
        </w:tc>
        <w:tc>
          <w:tcPr>
            <w:tcW w:w="1394" w:type="dxa"/>
          </w:tcPr>
          <w:p w14:paraId="52685FEC" w14:textId="518E83B2" w:rsidR="000C4920" w:rsidRDefault="00246215" w:rsidP="00C07E54">
            <w:pPr>
              <w:jc w:val="center"/>
              <w:rPr>
                <w:b/>
                <w:bCs/>
              </w:rPr>
            </w:pPr>
            <w:r>
              <w:rPr>
                <w:b/>
                <w:bCs/>
              </w:rPr>
              <w:t>0,00</w:t>
            </w:r>
          </w:p>
        </w:tc>
        <w:tc>
          <w:tcPr>
            <w:tcW w:w="1394" w:type="dxa"/>
          </w:tcPr>
          <w:p w14:paraId="0934B1CF" w14:textId="045B2762" w:rsidR="000C4920" w:rsidRDefault="00246215" w:rsidP="00C07E54">
            <w:pPr>
              <w:jc w:val="center"/>
              <w:rPr>
                <w:b/>
                <w:bCs/>
              </w:rPr>
            </w:pPr>
            <w:r>
              <w:rPr>
                <w:b/>
                <w:bCs/>
              </w:rPr>
              <w:t>0,00</w:t>
            </w:r>
          </w:p>
        </w:tc>
        <w:tc>
          <w:tcPr>
            <w:tcW w:w="1394" w:type="dxa"/>
          </w:tcPr>
          <w:p w14:paraId="45961A35" w14:textId="0CEB2BB1" w:rsidR="000C4920" w:rsidRDefault="00246215" w:rsidP="00C07E54">
            <w:pPr>
              <w:jc w:val="center"/>
              <w:rPr>
                <w:b/>
                <w:bCs/>
              </w:rPr>
            </w:pPr>
            <w:r>
              <w:rPr>
                <w:b/>
                <w:bCs/>
              </w:rPr>
              <w:t>0,00</w:t>
            </w:r>
          </w:p>
        </w:tc>
      </w:tr>
      <w:tr w:rsidR="00136554" w14:paraId="222DAC6A" w14:textId="77777777" w:rsidTr="006E5E5A">
        <w:tc>
          <w:tcPr>
            <w:tcW w:w="2247" w:type="dxa"/>
          </w:tcPr>
          <w:p w14:paraId="5F4010BF" w14:textId="02C7E3AE" w:rsidR="000C4920" w:rsidRPr="000C4920" w:rsidRDefault="000C4920" w:rsidP="000C4920">
            <w:pPr>
              <w:autoSpaceDE w:val="0"/>
              <w:autoSpaceDN w:val="0"/>
              <w:adjustRightInd w:val="0"/>
              <w:rPr>
                <w:rFonts w:ascii="Cambria" w:hAnsi="Cambria" w:cs="Cambria"/>
                <w:sz w:val="18"/>
                <w:szCs w:val="18"/>
              </w:rPr>
            </w:pPr>
            <w:r>
              <w:rPr>
                <w:rFonts w:ascii="Cambria" w:hAnsi="Cambria" w:cs="Cambria"/>
                <w:sz w:val="18"/>
                <w:szCs w:val="18"/>
              </w:rPr>
              <w:t>13. Λοιπές περιπτώσεις εσόδων</w:t>
            </w:r>
          </w:p>
        </w:tc>
        <w:tc>
          <w:tcPr>
            <w:tcW w:w="1224" w:type="dxa"/>
          </w:tcPr>
          <w:p w14:paraId="37CF578A" w14:textId="3941B381" w:rsidR="000C4920" w:rsidRDefault="00246215" w:rsidP="00C07E54">
            <w:pPr>
              <w:jc w:val="center"/>
              <w:rPr>
                <w:b/>
                <w:bCs/>
              </w:rPr>
            </w:pPr>
            <w:r>
              <w:rPr>
                <w:b/>
                <w:bCs/>
              </w:rPr>
              <w:t>0,00</w:t>
            </w:r>
          </w:p>
        </w:tc>
        <w:tc>
          <w:tcPr>
            <w:tcW w:w="1394" w:type="dxa"/>
          </w:tcPr>
          <w:p w14:paraId="285E0F0B" w14:textId="7A372757" w:rsidR="000C4920" w:rsidRDefault="00246215" w:rsidP="00C07E54">
            <w:pPr>
              <w:jc w:val="center"/>
              <w:rPr>
                <w:b/>
                <w:bCs/>
              </w:rPr>
            </w:pPr>
            <w:r>
              <w:rPr>
                <w:b/>
                <w:bCs/>
              </w:rPr>
              <w:t>0,00</w:t>
            </w:r>
          </w:p>
        </w:tc>
        <w:tc>
          <w:tcPr>
            <w:tcW w:w="1394" w:type="dxa"/>
          </w:tcPr>
          <w:p w14:paraId="3B73DE88" w14:textId="720B9138" w:rsidR="000C4920" w:rsidRDefault="00246215" w:rsidP="00C07E54">
            <w:pPr>
              <w:jc w:val="center"/>
              <w:rPr>
                <w:b/>
                <w:bCs/>
              </w:rPr>
            </w:pPr>
            <w:r>
              <w:rPr>
                <w:b/>
                <w:bCs/>
              </w:rPr>
              <w:t>0,00</w:t>
            </w:r>
          </w:p>
        </w:tc>
        <w:tc>
          <w:tcPr>
            <w:tcW w:w="1394" w:type="dxa"/>
          </w:tcPr>
          <w:p w14:paraId="672CD076" w14:textId="5106B129" w:rsidR="000C4920" w:rsidRDefault="00246215" w:rsidP="00C07E54">
            <w:pPr>
              <w:jc w:val="center"/>
              <w:rPr>
                <w:b/>
                <w:bCs/>
              </w:rPr>
            </w:pPr>
            <w:r>
              <w:rPr>
                <w:b/>
                <w:bCs/>
              </w:rPr>
              <w:t>0,00</w:t>
            </w:r>
          </w:p>
        </w:tc>
        <w:tc>
          <w:tcPr>
            <w:tcW w:w="1394" w:type="dxa"/>
          </w:tcPr>
          <w:p w14:paraId="3D461C87" w14:textId="116047BB" w:rsidR="000C4920" w:rsidRDefault="00246215" w:rsidP="00C07E54">
            <w:pPr>
              <w:jc w:val="center"/>
              <w:rPr>
                <w:b/>
                <w:bCs/>
              </w:rPr>
            </w:pPr>
            <w:r>
              <w:rPr>
                <w:b/>
                <w:bCs/>
              </w:rPr>
              <w:t>0,00</w:t>
            </w:r>
          </w:p>
        </w:tc>
        <w:tc>
          <w:tcPr>
            <w:tcW w:w="1394" w:type="dxa"/>
          </w:tcPr>
          <w:p w14:paraId="45C142D5" w14:textId="6DC2DC23" w:rsidR="000C4920" w:rsidRDefault="00246215" w:rsidP="00C07E54">
            <w:pPr>
              <w:jc w:val="center"/>
              <w:rPr>
                <w:b/>
                <w:bCs/>
              </w:rPr>
            </w:pPr>
            <w:r>
              <w:rPr>
                <w:b/>
                <w:bCs/>
              </w:rPr>
              <w:t>0,00</w:t>
            </w:r>
          </w:p>
        </w:tc>
      </w:tr>
      <w:tr w:rsidR="00136554" w14:paraId="3B91F266" w14:textId="77777777" w:rsidTr="006E5E5A">
        <w:tc>
          <w:tcPr>
            <w:tcW w:w="2247" w:type="dxa"/>
          </w:tcPr>
          <w:p w14:paraId="05CE5876" w14:textId="77777777" w:rsidR="006630F8" w:rsidRDefault="006630F8" w:rsidP="00136554">
            <w:pPr>
              <w:autoSpaceDE w:val="0"/>
              <w:autoSpaceDN w:val="0"/>
              <w:adjustRightInd w:val="0"/>
              <w:jc w:val="center"/>
              <w:rPr>
                <w:rFonts w:ascii="Cambria" w:hAnsi="Cambria" w:cs="Cambria"/>
                <w:b/>
                <w:bCs/>
                <w:sz w:val="18"/>
                <w:szCs w:val="18"/>
              </w:rPr>
            </w:pPr>
            <w:r>
              <w:rPr>
                <w:rFonts w:ascii="Cambria" w:hAnsi="Cambria" w:cs="Cambria"/>
                <w:b/>
                <w:bCs/>
                <w:sz w:val="18"/>
                <w:szCs w:val="18"/>
              </w:rPr>
              <w:t xml:space="preserve"> </w:t>
            </w:r>
          </w:p>
          <w:p w14:paraId="5BF2BFC1" w14:textId="09CC831B" w:rsidR="000C4920" w:rsidRPr="00136554" w:rsidRDefault="00136554" w:rsidP="00136554">
            <w:pPr>
              <w:autoSpaceDE w:val="0"/>
              <w:autoSpaceDN w:val="0"/>
              <w:adjustRightInd w:val="0"/>
              <w:jc w:val="center"/>
              <w:rPr>
                <w:rFonts w:ascii="Cambria" w:hAnsi="Cambria" w:cs="Cambria"/>
                <w:b/>
                <w:bCs/>
                <w:sz w:val="18"/>
                <w:szCs w:val="18"/>
              </w:rPr>
            </w:pPr>
            <w:r w:rsidRPr="00136554">
              <w:rPr>
                <w:rFonts w:ascii="Cambria" w:hAnsi="Cambria" w:cs="Cambria"/>
                <w:b/>
                <w:bCs/>
                <w:sz w:val="18"/>
                <w:szCs w:val="18"/>
              </w:rPr>
              <w:t>ΣΥΝΟΛΟ</w:t>
            </w:r>
          </w:p>
        </w:tc>
        <w:tc>
          <w:tcPr>
            <w:tcW w:w="1224" w:type="dxa"/>
          </w:tcPr>
          <w:p w14:paraId="0AB33D7C" w14:textId="3C3957C3" w:rsidR="000C4920" w:rsidRDefault="00246215" w:rsidP="00C07E54">
            <w:pPr>
              <w:jc w:val="center"/>
              <w:rPr>
                <w:b/>
                <w:bCs/>
              </w:rPr>
            </w:pPr>
            <w:r>
              <w:rPr>
                <w:b/>
                <w:bCs/>
              </w:rPr>
              <w:t>810.516,82</w:t>
            </w:r>
          </w:p>
        </w:tc>
        <w:tc>
          <w:tcPr>
            <w:tcW w:w="1394" w:type="dxa"/>
          </w:tcPr>
          <w:p w14:paraId="194A86E1" w14:textId="0F3733BC" w:rsidR="000C4920" w:rsidRDefault="00246215" w:rsidP="00C07E54">
            <w:pPr>
              <w:jc w:val="center"/>
              <w:rPr>
                <w:b/>
                <w:bCs/>
              </w:rPr>
            </w:pPr>
            <w:r>
              <w:rPr>
                <w:b/>
                <w:bCs/>
              </w:rPr>
              <w:t>1.139.888,96</w:t>
            </w:r>
          </w:p>
        </w:tc>
        <w:tc>
          <w:tcPr>
            <w:tcW w:w="1394" w:type="dxa"/>
          </w:tcPr>
          <w:p w14:paraId="5B252E7E" w14:textId="3F059D84" w:rsidR="000C4920" w:rsidRDefault="00246215" w:rsidP="00C07E54">
            <w:pPr>
              <w:jc w:val="center"/>
              <w:rPr>
                <w:b/>
                <w:bCs/>
              </w:rPr>
            </w:pPr>
            <w:r>
              <w:rPr>
                <w:b/>
                <w:bCs/>
              </w:rPr>
              <w:t>1.178.367,33</w:t>
            </w:r>
          </w:p>
        </w:tc>
        <w:tc>
          <w:tcPr>
            <w:tcW w:w="1394" w:type="dxa"/>
          </w:tcPr>
          <w:p w14:paraId="3C757FED" w14:textId="6E822838" w:rsidR="000C4920" w:rsidRDefault="00246215" w:rsidP="00C07E54">
            <w:pPr>
              <w:jc w:val="center"/>
              <w:rPr>
                <w:b/>
                <w:bCs/>
              </w:rPr>
            </w:pPr>
            <w:r>
              <w:rPr>
                <w:b/>
                <w:bCs/>
              </w:rPr>
              <w:t>1.120.078,22</w:t>
            </w:r>
          </w:p>
        </w:tc>
        <w:tc>
          <w:tcPr>
            <w:tcW w:w="1394" w:type="dxa"/>
          </w:tcPr>
          <w:p w14:paraId="02B96D03" w14:textId="12A5B46C" w:rsidR="000C4920" w:rsidRDefault="00246215" w:rsidP="00C07E54">
            <w:pPr>
              <w:jc w:val="center"/>
              <w:rPr>
                <w:b/>
                <w:bCs/>
              </w:rPr>
            </w:pPr>
            <w:r>
              <w:rPr>
                <w:b/>
                <w:bCs/>
              </w:rPr>
              <w:t>1.098.675,06</w:t>
            </w:r>
          </w:p>
        </w:tc>
        <w:tc>
          <w:tcPr>
            <w:tcW w:w="1394" w:type="dxa"/>
          </w:tcPr>
          <w:p w14:paraId="1E97AB43" w14:textId="7F43F6EB" w:rsidR="000C4920" w:rsidRDefault="00246215" w:rsidP="00C07E54">
            <w:pPr>
              <w:jc w:val="center"/>
              <w:rPr>
                <w:b/>
                <w:bCs/>
              </w:rPr>
            </w:pPr>
            <w:r>
              <w:rPr>
                <w:b/>
                <w:bCs/>
              </w:rPr>
              <w:t>1.119.465,37</w:t>
            </w:r>
          </w:p>
        </w:tc>
      </w:tr>
    </w:tbl>
    <w:tbl>
      <w:tblPr>
        <w:tblStyle w:val="a4"/>
        <w:tblpPr w:leftFromText="180" w:rightFromText="180" w:vertAnchor="text" w:horzAnchor="page" w:tblpX="421" w:tblpY="309"/>
        <w:tblW w:w="10485" w:type="dxa"/>
        <w:tblLook w:val="04A0" w:firstRow="1" w:lastRow="0" w:firstColumn="1" w:lastColumn="0" w:noHBand="0" w:noVBand="1"/>
      </w:tblPr>
      <w:tblGrid>
        <w:gridCol w:w="2940"/>
        <w:gridCol w:w="1153"/>
        <w:gridCol w:w="1394"/>
        <w:gridCol w:w="1394"/>
        <w:gridCol w:w="1394"/>
        <w:gridCol w:w="1394"/>
        <w:gridCol w:w="1394"/>
      </w:tblGrid>
      <w:tr w:rsidR="00BD1531" w14:paraId="12AEBA25" w14:textId="77777777" w:rsidTr="00D222CB">
        <w:tc>
          <w:tcPr>
            <w:tcW w:w="2940" w:type="dxa"/>
          </w:tcPr>
          <w:p w14:paraId="4FB8DC7E" w14:textId="46A28665" w:rsidR="006E5E5A" w:rsidRDefault="006630F8" w:rsidP="006E5E5A">
            <w:pPr>
              <w:pStyle w:val="a3"/>
              <w:ind w:left="0"/>
              <w:rPr>
                <w:b/>
                <w:bCs/>
              </w:rPr>
            </w:pPr>
            <w:r>
              <w:rPr>
                <w:b/>
                <w:bCs/>
              </w:rPr>
              <w:lastRenderedPageBreak/>
              <w:t xml:space="preserve">    </w:t>
            </w:r>
            <w:r w:rsidR="006E5E5A">
              <w:rPr>
                <w:b/>
                <w:bCs/>
              </w:rPr>
              <w:t>ΙΙ. ΑΝΑΛΩΣΕΙΣ ΚΕΦΑΛΑΙΩΝ/ΕΣΟΔΩΝ</w:t>
            </w:r>
          </w:p>
        </w:tc>
        <w:tc>
          <w:tcPr>
            <w:tcW w:w="1122" w:type="dxa"/>
          </w:tcPr>
          <w:p w14:paraId="01EFB1F5" w14:textId="77777777" w:rsidR="006E5E5A" w:rsidRDefault="006E5E5A" w:rsidP="006E5E5A">
            <w:pPr>
              <w:pStyle w:val="a3"/>
              <w:ind w:left="0"/>
              <w:rPr>
                <w:b/>
                <w:bCs/>
              </w:rPr>
            </w:pPr>
            <w:r>
              <w:rPr>
                <w:b/>
                <w:bCs/>
              </w:rPr>
              <w:t>ΧΡ.2016</w:t>
            </w:r>
          </w:p>
        </w:tc>
        <w:tc>
          <w:tcPr>
            <w:tcW w:w="1218" w:type="dxa"/>
          </w:tcPr>
          <w:p w14:paraId="638AB1DC" w14:textId="77777777" w:rsidR="006E5E5A" w:rsidRDefault="006E5E5A" w:rsidP="006E5E5A">
            <w:pPr>
              <w:pStyle w:val="a3"/>
              <w:ind w:left="0"/>
              <w:rPr>
                <w:b/>
                <w:bCs/>
              </w:rPr>
            </w:pPr>
            <w:r>
              <w:rPr>
                <w:b/>
                <w:bCs/>
              </w:rPr>
              <w:t>ΧΡ.2017</w:t>
            </w:r>
          </w:p>
        </w:tc>
        <w:tc>
          <w:tcPr>
            <w:tcW w:w="1325" w:type="dxa"/>
          </w:tcPr>
          <w:p w14:paraId="5AD6250E" w14:textId="77777777" w:rsidR="006E5E5A" w:rsidRDefault="006E5E5A" w:rsidP="006E5E5A">
            <w:pPr>
              <w:pStyle w:val="a3"/>
              <w:ind w:left="0"/>
              <w:rPr>
                <w:b/>
                <w:bCs/>
              </w:rPr>
            </w:pPr>
            <w:r>
              <w:rPr>
                <w:b/>
                <w:bCs/>
              </w:rPr>
              <w:t>ΧΡ.2018</w:t>
            </w:r>
          </w:p>
        </w:tc>
        <w:tc>
          <w:tcPr>
            <w:tcW w:w="1293" w:type="dxa"/>
          </w:tcPr>
          <w:p w14:paraId="64587CA6" w14:textId="77777777" w:rsidR="006E5E5A" w:rsidRDefault="006E5E5A" w:rsidP="006E5E5A">
            <w:pPr>
              <w:pStyle w:val="a3"/>
              <w:ind w:left="0"/>
              <w:rPr>
                <w:b/>
                <w:bCs/>
              </w:rPr>
            </w:pPr>
            <w:r>
              <w:rPr>
                <w:b/>
                <w:bCs/>
              </w:rPr>
              <w:t>ΧΡ.2019</w:t>
            </w:r>
          </w:p>
        </w:tc>
        <w:tc>
          <w:tcPr>
            <w:tcW w:w="1243" w:type="dxa"/>
          </w:tcPr>
          <w:p w14:paraId="31B2E218" w14:textId="77777777" w:rsidR="006E5E5A" w:rsidRDefault="006E5E5A" w:rsidP="006E5E5A">
            <w:pPr>
              <w:pStyle w:val="a3"/>
              <w:ind w:left="0"/>
              <w:rPr>
                <w:b/>
                <w:bCs/>
              </w:rPr>
            </w:pPr>
            <w:r>
              <w:rPr>
                <w:b/>
                <w:bCs/>
              </w:rPr>
              <w:t>ΧΡ.2020</w:t>
            </w:r>
          </w:p>
        </w:tc>
        <w:tc>
          <w:tcPr>
            <w:tcW w:w="1344" w:type="dxa"/>
          </w:tcPr>
          <w:p w14:paraId="36987AE0" w14:textId="77777777" w:rsidR="006E5E5A" w:rsidRDefault="006E5E5A" w:rsidP="006E5E5A">
            <w:pPr>
              <w:pStyle w:val="a3"/>
              <w:ind w:left="0"/>
              <w:rPr>
                <w:b/>
                <w:bCs/>
              </w:rPr>
            </w:pPr>
            <w:r>
              <w:rPr>
                <w:b/>
                <w:bCs/>
              </w:rPr>
              <w:t>ΧΡ.2021</w:t>
            </w:r>
          </w:p>
        </w:tc>
      </w:tr>
      <w:tr w:rsidR="00D222CB" w14:paraId="27D45E4E" w14:textId="77777777" w:rsidTr="00D222CB">
        <w:tc>
          <w:tcPr>
            <w:tcW w:w="2940" w:type="dxa"/>
          </w:tcPr>
          <w:p w14:paraId="00353DD8" w14:textId="77777777" w:rsidR="006E5E5A" w:rsidRDefault="006E5E5A" w:rsidP="006E5E5A">
            <w:pPr>
              <w:autoSpaceDE w:val="0"/>
              <w:autoSpaceDN w:val="0"/>
              <w:adjustRightInd w:val="0"/>
              <w:rPr>
                <w:rFonts w:ascii="Cambria" w:hAnsi="Cambria" w:cs="Cambria"/>
                <w:sz w:val="18"/>
                <w:szCs w:val="18"/>
              </w:rPr>
            </w:pPr>
            <w:r>
              <w:rPr>
                <w:rFonts w:ascii="Cambria" w:hAnsi="Cambria" w:cs="Cambria"/>
                <w:sz w:val="18"/>
                <w:szCs w:val="18"/>
              </w:rPr>
              <w:t>1. Υπόλοιπα χρηματοπιστωτικών</w:t>
            </w:r>
          </w:p>
          <w:p w14:paraId="15922D29" w14:textId="77777777" w:rsidR="006E5E5A" w:rsidRDefault="006E5E5A" w:rsidP="006E5E5A">
            <w:pPr>
              <w:autoSpaceDE w:val="0"/>
              <w:autoSpaceDN w:val="0"/>
              <w:adjustRightInd w:val="0"/>
              <w:rPr>
                <w:rFonts w:ascii="Cambria" w:hAnsi="Cambria" w:cs="Cambria"/>
                <w:sz w:val="18"/>
                <w:szCs w:val="18"/>
              </w:rPr>
            </w:pPr>
            <w:r>
              <w:rPr>
                <w:rFonts w:ascii="Cambria" w:hAnsi="Cambria" w:cs="Cambria"/>
                <w:sz w:val="18"/>
                <w:szCs w:val="18"/>
              </w:rPr>
              <w:t>λογαριασμών στη λήξη της</w:t>
            </w:r>
          </w:p>
          <w:p w14:paraId="23DB3F63" w14:textId="77777777" w:rsidR="006E5E5A" w:rsidRDefault="006E5E5A" w:rsidP="006E5E5A">
            <w:pPr>
              <w:autoSpaceDE w:val="0"/>
              <w:autoSpaceDN w:val="0"/>
              <w:adjustRightInd w:val="0"/>
              <w:rPr>
                <w:rFonts w:ascii="Cambria-Italic" w:hAnsi="Cambria-Italic" w:cs="Cambria-Italic"/>
                <w:i/>
                <w:iCs/>
                <w:sz w:val="18"/>
                <w:szCs w:val="18"/>
              </w:rPr>
            </w:pPr>
            <w:r>
              <w:rPr>
                <w:rFonts w:ascii="Cambria" w:hAnsi="Cambria" w:cs="Cambria"/>
                <w:sz w:val="18"/>
                <w:szCs w:val="18"/>
              </w:rPr>
              <w:t xml:space="preserve">ελεγχόμενης περιόδου </w:t>
            </w:r>
            <w:r>
              <w:rPr>
                <w:rFonts w:ascii="Cambria-Italic" w:hAnsi="Cambria-Italic" w:cs="Cambria-Italic"/>
                <w:i/>
                <w:iCs/>
                <w:sz w:val="18"/>
                <w:szCs w:val="18"/>
              </w:rPr>
              <w:t>'προσωπικοί,</w:t>
            </w:r>
          </w:p>
          <w:p w14:paraId="5427DDF4" w14:textId="2D1B715E" w:rsidR="006E5E5A" w:rsidRDefault="006E5E5A" w:rsidP="006E5E5A">
            <w:pPr>
              <w:pStyle w:val="a3"/>
              <w:ind w:left="0"/>
              <w:rPr>
                <w:b/>
                <w:bCs/>
              </w:rPr>
            </w:pPr>
            <w:r>
              <w:rPr>
                <w:rFonts w:ascii="Cambria-Italic" w:hAnsi="Cambria-Italic" w:cs="Cambria-Italic"/>
                <w:i/>
                <w:iCs/>
                <w:sz w:val="18"/>
                <w:szCs w:val="18"/>
              </w:rPr>
              <w:t>οικογενειακοί, επαγγελματικοί</w:t>
            </w:r>
          </w:p>
        </w:tc>
        <w:tc>
          <w:tcPr>
            <w:tcW w:w="1122" w:type="dxa"/>
          </w:tcPr>
          <w:p w14:paraId="187AC28B" w14:textId="18B2FB9D" w:rsidR="006E5E5A" w:rsidRDefault="00BD1531" w:rsidP="006E5E5A">
            <w:pPr>
              <w:pStyle w:val="a3"/>
              <w:ind w:left="0"/>
              <w:rPr>
                <w:b/>
                <w:bCs/>
              </w:rPr>
            </w:pPr>
            <w:r>
              <w:rPr>
                <w:rFonts w:ascii="Cambria" w:hAnsi="Cambria" w:cs="Cambria"/>
                <w:sz w:val="18"/>
                <w:szCs w:val="18"/>
              </w:rPr>
              <w:t>701.006,69</w:t>
            </w:r>
          </w:p>
        </w:tc>
        <w:tc>
          <w:tcPr>
            <w:tcW w:w="1218" w:type="dxa"/>
          </w:tcPr>
          <w:p w14:paraId="38860D5D" w14:textId="10CAD7EA" w:rsidR="006E5E5A" w:rsidRDefault="00BD1531" w:rsidP="006E5E5A">
            <w:pPr>
              <w:pStyle w:val="a3"/>
              <w:ind w:left="0"/>
              <w:rPr>
                <w:b/>
                <w:bCs/>
              </w:rPr>
            </w:pPr>
            <w:r>
              <w:rPr>
                <w:rFonts w:ascii="Cambria" w:hAnsi="Cambria" w:cs="Cambria"/>
                <w:sz w:val="18"/>
                <w:szCs w:val="18"/>
              </w:rPr>
              <w:t>963.526,03</w:t>
            </w:r>
          </w:p>
        </w:tc>
        <w:tc>
          <w:tcPr>
            <w:tcW w:w="1325" w:type="dxa"/>
          </w:tcPr>
          <w:p w14:paraId="09BB6B7A" w14:textId="09FBC3E5" w:rsidR="006E5E5A" w:rsidRDefault="00BD1531" w:rsidP="006E5E5A">
            <w:pPr>
              <w:pStyle w:val="a3"/>
              <w:ind w:left="0"/>
              <w:rPr>
                <w:b/>
                <w:bCs/>
              </w:rPr>
            </w:pPr>
            <w:r>
              <w:rPr>
                <w:rFonts w:ascii="Cambria" w:hAnsi="Cambria" w:cs="Cambria"/>
                <w:sz w:val="18"/>
                <w:szCs w:val="18"/>
              </w:rPr>
              <w:t>1.012.172,46</w:t>
            </w:r>
          </w:p>
        </w:tc>
        <w:tc>
          <w:tcPr>
            <w:tcW w:w="1293" w:type="dxa"/>
          </w:tcPr>
          <w:p w14:paraId="7616CDC1" w14:textId="691DDFE5" w:rsidR="006E5E5A" w:rsidRDefault="00BD1531" w:rsidP="006E5E5A">
            <w:pPr>
              <w:pStyle w:val="a3"/>
              <w:ind w:left="0"/>
              <w:rPr>
                <w:b/>
                <w:bCs/>
              </w:rPr>
            </w:pPr>
            <w:r>
              <w:rPr>
                <w:rFonts w:ascii="Cambria" w:hAnsi="Cambria" w:cs="Cambria"/>
                <w:sz w:val="18"/>
                <w:szCs w:val="18"/>
              </w:rPr>
              <w:t>1.016.766,46</w:t>
            </w:r>
          </w:p>
        </w:tc>
        <w:tc>
          <w:tcPr>
            <w:tcW w:w="1243" w:type="dxa"/>
          </w:tcPr>
          <w:p w14:paraId="63E06C48" w14:textId="0B5E0625" w:rsidR="006E5E5A" w:rsidRDefault="00BD1531" w:rsidP="006E5E5A">
            <w:pPr>
              <w:pStyle w:val="a3"/>
              <w:ind w:left="0"/>
              <w:rPr>
                <w:b/>
                <w:bCs/>
              </w:rPr>
            </w:pPr>
            <w:r>
              <w:rPr>
                <w:rFonts w:ascii="Cambria" w:hAnsi="Cambria" w:cs="Cambria"/>
                <w:sz w:val="18"/>
                <w:szCs w:val="18"/>
              </w:rPr>
              <w:t>1.030.793,44</w:t>
            </w:r>
          </w:p>
        </w:tc>
        <w:tc>
          <w:tcPr>
            <w:tcW w:w="1344" w:type="dxa"/>
          </w:tcPr>
          <w:p w14:paraId="33A6FA12" w14:textId="2BEB9050" w:rsidR="006E5E5A" w:rsidRDefault="00BD1531" w:rsidP="006E5E5A">
            <w:pPr>
              <w:pStyle w:val="a3"/>
              <w:ind w:left="0"/>
              <w:rPr>
                <w:b/>
                <w:bCs/>
              </w:rPr>
            </w:pPr>
            <w:r>
              <w:rPr>
                <w:rFonts w:ascii="Cambria" w:hAnsi="Cambria" w:cs="Cambria"/>
                <w:sz w:val="18"/>
                <w:szCs w:val="18"/>
              </w:rPr>
              <w:t>1.027.600,57</w:t>
            </w:r>
          </w:p>
        </w:tc>
      </w:tr>
      <w:tr w:rsidR="00D222CB" w14:paraId="209811B5" w14:textId="77777777" w:rsidTr="00D222CB">
        <w:tc>
          <w:tcPr>
            <w:tcW w:w="2940" w:type="dxa"/>
          </w:tcPr>
          <w:p w14:paraId="0095DD90" w14:textId="77777777" w:rsidR="006E5E5A" w:rsidRDefault="006E5E5A" w:rsidP="006E5E5A">
            <w:pPr>
              <w:autoSpaceDE w:val="0"/>
              <w:autoSpaceDN w:val="0"/>
              <w:adjustRightInd w:val="0"/>
              <w:rPr>
                <w:rFonts w:ascii="Cambria" w:hAnsi="Cambria" w:cs="Cambria"/>
                <w:sz w:val="18"/>
                <w:szCs w:val="18"/>
              </w:rPr>
            </w:pPr>
            <w:r>
              <w:rPr>
                <w:rFonts w:ascii="Cambria" w:hAnsi="Cambria" w:cs="Cambria"/>
                <w:sz w:val="18"/>
                <w:szCs w:val="18"/>
              </w:rPr>
              <w:t>2. Διαθέσιμα μετρητά ή και το</w:t>
            </w:r>
          </w:p>
          <w:p w14:paraId="1061961D" w14:textId="77777777" w:rsidR="006E5E5A" w:rsidRDefault="006E5E5A" w:rsidP="006E5E5A">
            <w:pPr>
              <w:autoSpaceDE w:val="0"/>
              <w:autoSpaceDN w:val="0"/>
              <w:adjustRightInd w:val="0"/>
              <w:rPr>
                <w:rFonts w:ascii="Cambria" w:hAnsi="Cambria" w:cs="Cambria"/>
                <w:sz w:val="18"/>
                <w:szCs w:val="18"/>
              </w:rPr>
            </w:pPr>
            <w:r>
              <w:rPr>
                <w:rFonts w:ascii="Cambria" w:hAnsi="Cambria" w:cs="Cambria"/>
                <w:sz w:val="18"/>
                <w:szCs w:val="18"/>
              </w:rPr>
              <w:t>Υπόλοιπο ταμείου στη λήξη της</w:t>
            </w:r>
          </w:p>
          <w:p w14:paraId="0AC87DE1" w14:textId="77777777" w:rsidR="006E5E5A" w:rsidRDefault="006E5E5A" w:rsidP="006E5E5A">
            <w:pPr>
              <w:autoSpaceDE w:val="0"/>
              <w:autoSpaceDN w:val="0"/>
              <w:adjustRightInd w:val="0"/>
              <w:rPr>
                <w:rFonts w:ascii="Cambria" w:hAnsi="Cambria" w:cs="Cambria"/>
                <w:sz w:val="18"/>
                <w:szCs w:val="18"/>
              </w:rPr>
            </w:pPr>
            <w:r>
              <w:rPr>
                <w:rFonts w:ascii="Cambria" w:hAnsi="Cambria" w:cs="Cambria"/>
                <w:sz w:val="18"/>
                <w:szCs w:val="18"/>
              </w:rPr>
              <w:t>ελεγχόμενης χρήσης (Ατομική</w:t>
            </w:r>
          </w:p>
          <w:p w14:paraId="1932A10B" w14:textId="4891C737" w:rsidR="006E5E5A" w:rsidRDefault="006E5E5A" w:rsidP="006E5E5A">
            <w:pPr>
              <w:pStyle w:val="a3"/>
              <w:ind w:left="0"/>
              <w:rPr>
                <w:b/>
                <w:bCs/>
              </w:rPr>
            </w:pPr>
            <w:r>
              <w:rPr>
                <w:rFonts w:ascii="Cambria" w:hAnsi="Cambria" w:cs="Cambria"/>
                <w:sz w:val="18"/>
                <w:szCs w:val="18"/>
              </w:rPr>
              <w:t>επιχείρηση με βιβλία Γ 'κατηγορίας</w:t>
            </w:r>
          </w:p>
        </w:tc>
        <w:tc>
          <w:tcPr>
            <w:tcW w:w="1122" w:type="dxa"/>
          </w:tcPr>
          <w:p w14:paraId="4658DA25" w14:textId="1EDB32E4" w:rsidR="006E5E5A" w:rsidRPr="00BD1531" w:rsidRDefault="00BD1531" w:rsidP="00BD1531">
            <w:pPr>
              <w:pStyle w:val="a3"/>
              <w:ind w:left="0"/>
              <w:jc w:val="center"/>
            </w:pPr>
            <w:r w:rsidRPr="00BD1531">
              <w:t>0,00</w:t>
            </w:r>
          </w:p>
        </w:tc>
        <w:tc>
          <w:tcPr>
            <w:tcW w:w="1218" w:type="dxa"/>
          </w:tcPr>
          <w:p w14:paraId="59B58B4A" w14:textId="0BBAB4CC" w:rsidR="006E5E5A" w:rsidRPr="00BD1531" w:rsidRDefault="00BD1531" w:rsidP="00BD1531">
            <w:pPr>
              <w:pStyle w:val="a3"/>
              <w:ind w:left="0"/>
              <w:jc w:val="center"/>
            </w:pPr>
            <w:r w:rsidRPr="00BD1531">
              <w:t>0,00</w:t>
            </w:r>
          </w:p>
        </w:tc>
        <w:tc>
          <w:tcPr>
            <w:tcW w:w="1325" w:type="dxa"/>
          </w:tcPr>
          <w:p w14:paraId="24AD8B86" w14:textId="043FA811" w:rsidR="006E5E5A" w:rsidRPr="00BD1531" w:rsidRDefault="00BD1531" w:rsidP="00BD1531">
            <w:pPr>
              <w:pStyle w:val="a3"/>
              <w:ind w:left="0"/>
              <w:jc w:val="center"/>
            </w:pPr>
            <w:r w:rsidRPr="00BD1531">
              <w:t>0,00</w:t>
            </w:r>
          </w:p>
        </w:tc>
        <w:tc>
          <w:tcPr>
            <w:tcW w:w="1293" w:type="dxa"/>
          </w:tcPr>
          <w:p w14:paraId="30CE4DE6" w14:textId="16608818" w:rsidR="006E5E5A" w:rsidRPr="00BD1531" w:rsidRDefault="00BD1531" w:rsidP="00BD1531">
            <w:pPr>
              <w:pStyle w:val="a3"/>
              <w:ind w:left="0"/>
              <w:jc w:val="center"/>
            </w:pPr>
            <w:r w:rsidRPr="00BD1531">
              <w:t>0,00</w:t>
            </w:r>
          </w:p>
        </w:tc>
        <w:tc>
          <w:tcPr>
            <w:tcW w:w="1243" w:type="dxa"/>
          </w:tcPr>
          <w:p w14:paraId="758F4F90" w14:textId="7D139992" w:rsidR="006E5E5A" w:rsidRPr="00BD1531" w:rsidRDefault="00BD1531" w:rsidP="00BD1531">
            <w:pPr>
              <w:pStyle w:val="a3"/>
              <w:ind w:left="0"/>
              <w:jc w:val="center"/>
            </w:pPr>
            <w:r w:rsidRPr="00BD1531">
              <w:t>0,00</w:t>
            </w:r>
          </w:p>
        </w:tc>
        <w:tc>
          <w:tcPr>
            <w:tcW w:w="1344" w:type="dxa"/>
          </w:tcPr>
          <w:p w14:paraId="15EC2D71" w14:textId="7E93D9A8" w:rsidR="006E5E5A" w:rsidRPr="00BD1531" w:rsidRDefault="00BD1531" w:rsidP="00BD1531">
            <w:pPr>
              <w:pStyle w:val="a3"/>
              <w:ind w:left="0"/>
              <w:jc w:val="center"/>
            </w:pPr>
            <w:r w:rsidRPr="00BD1531">
              <w:t>0,00</w:t>
            </w:r>
          </w:p>
        </w:tc>
      </w:tr>
      <w:tr w:rsidR="00BD1531" w14:paraId="2032907C" w14:textId="77777777" w:rsidTr="00D222CB">
        <w:tc>
          <w:tcPr>
            <w:tcW w:w="2940" w:type="dxa"/>
          </w:tcPr>
          <w:p w14:paraId="04EC1570" w14:textId="3E6C9B81" w:rsidR="006E5E5A" w:rsidRPr="004C785F" w:rsidRDefault="004C785F" w:rsidP="006E5E5A">
            <w:pPr>
              <w:pStyle w:val="a3"/>
              <w:ind w:left="0"/>
            </w:pPr>
            <w:r w:rsidRPr="004C785F">
              <w:t>3. Εισφορές σε λογαριασμούς</w:t>
            </w:r>
          </w:p>
        </w:tc>
        <w:tc>
          <w:tcPr>
            <w:tcW w:w="1122" w:type="dxa"/>
          </w:tcPr>
          <w:p w14:paraId="6FFF2481" w14:textId="45677D01" w:rsidR="006E5E5A" w:rsidRPr="00BD1531" w:rsidRDefault="00BD1531" w:rsidP="00BD1531">
            <w:pPr>
              <w:pStyle w:val="a3"/>
              <w:ind w:left="0"/>
              <w:jc w:val="center"/>
            </w:pPr>
            <w:r w:rsidRPr="00BD1531">
              <w:t>0,00</w:t>
            </w:r>
          </w:p>
        </w:tc>
        <w:tc>
          <w:tcPr>
            <w:tcW w:w="1218" w:type="dxa"/>
          </w:tcPr>
          <w:p w14:paraId="2A285942" w14:textId="05D6D8A5" w:rsidR="006E5E5A" w:rsidRPr="00BD1531" w:rsidRDefault="00BD1531" w:rsidP="00BD1531">
            <w:pPr>
              <w:pStyle w:val="a3"/>
              <w:ind w:left="0"/>
              <w:jc w:val="center"/>
            </w:pPr>
            <w:r w:rsidRPr="00BD1531">
              <w:t>0,00</w:t>
            </w:r>
          </w:p>
        </w:tc>
        <w:tc>
          <w:tcPr>
            <w:tcW w:w="1325" w:type="dxa"/>
          </w:tcPr>
          <w:p w14:paraId="68F4FE22" w14:textId="4F49841C" w:rsidR="006E5E5A" w:rsidRPr="00BD1531" w:rsidRDefault="00BD1531" w:rsidP="00BD1531">
            <w:pPr>
              <w:pStyle w:val="a3"/>
              <w:ind w:left="0"/>
              <w:jc w:val="center"/>
            </w:pPr>
            <w:r w:rsidRPr="00BD1531">
              <w:t>0,00</w:t>
            </w:r>
          </w:p>
        </w:tc>
        <w:tc>
          <w:tcPr>
            <w:tcW w:w="1293" w:type="dxa"/>
          </w:tcPr>
          <w:p w14:paraId="19C6514B" w14:textId="70C82A67" w:rsidR="006E5E5A" w:rsidRPr="00BD1531" w:rsidRDefault="00BD1531" w:rsidP="00BD1531">
            <w:pPr>
              <w:pStyle w:val="a3"/>
              <w:ind w:left="0"/>
              <w:jc w:val="center"/>
            </w:pPr>
            <w:r w:rsidRPr="00BD1531">
              <w:t>0,00</w:t>
            </w:r>
          </w:p>
        </w:tc>
        <w:tc>
          <w:tcPr>
            <w:tcW w:w="1243" w:type="dxa"/>
          </w:tcPr>
          <w:p w14:paraId="68297625" w14:textId="0083B358" w:rsidR="006E5E5A" w:rsidRPr="00BD1531" w:rsidRDefault="00BD1531" w:rsidP="00BD1531">
            <w:pPr>
              <w:pStyle w:val="a3"/>
              <w:ind w:left="0"/>
              <w:jc w:val="center"/>
            </w:pPr>
            <w:r w:rsidRPr="00BD1531">
              <w:t>0,00</w:t>
            </w:r>
          </w:p>
        </w:tc>
        <w:tc>
          <w:tcPr>
            <w:tcW w:w="1344" w:type="dxa"/>
          </w:tcPr>
          <w:p w14:paraId="19A669B9" w14:textId="1594F296" w:rsidR="006E5E5A" w:rsidRPr="00BD1531" w:rsidRDefault="00BD1531" w:rsidP="00BD1531">
            <w:pPr>
              <w:pStyle w:val="a3"/>
              <w:ind w:left="0"/>
              <w:jc w:val="center"/>
            </w:pPr>
            <w:r w:rsidRPr="00BD1531">
              <w:t>0,00</w:t>
            </w:r>
          </w:p>
        </w:tc>
      </w:tr>
      <w:tr w:rsidR="00D222CB" w14:paraId="29CCAEB8" w14:textId="77777777" w:rsidTr="00D222CB">
        <w:tc>
          <w:tcPr>
            <w:tcW w:w="2940" w:type="dxa"/>
          </w:tcPr>
          <w:p w14:paraId="7D135089" w14:textId="77777777" w:rsidR="004C785F" w:rsidRDefault="004C785F" w:rsidP="004C785F">
            <w:pPr>
              <w:autoSpaceDE w:val="0"/>
              <w:autoSpaceDN w:val="0"/>
              <w:adjustRightInd w:val="0"/>
              <w:rPr>
                <w:rFonts w:ascii="Cambria" w:hAnsi="Cambria" w:cs="Cambria"/>
                <w:sz w:val="18"/>
                <w:szCs w:val="18"/>
              </w:rPr>
            </w:pPr>
            <w:r>
              <w:rPr>
                <w:rFonts w:ascii="Cambria" w:hAnsi="Cambria" w:cs="Cambria"/>
                <w:sz w:val="18"/>
                <w:szCs w:val="18"/>
              </w:rPr>
              <w:t>4. Ποσά συμμετοχής στο κεφάλαιο</w:t>
            </w:r>
          </w:p>
          <w:p w14:paraId="4EDDBA51" w14:textId="69058670" w:rsidR="006E5E5A" w:rsidRDefault="004C785F" w:rsidP="004C785F">
            <w:pPr>
              <w:pStyle w:val="a3"/>
              <w:ind w:left="0"/>
              <w:rPr>
                <w:b/>
                <w:bCs/>
              </w:rPr>
            </w:pPr>
            <w:r>
              <w:rPr>
                <w:rFonts w:ascii="Cambria" w:hAnsi="Cambria" w:cs="Cambria"/>
                <w:sz w:val="18"/>
                <w:szCs w:val="18"/>
              </w:rPr>
              <w:t>κάθε μορφής επιχειρήσεων</w:t>
            </w:r>
          </w:p>
        </w:tc>
        <w:tc>
          <w:tcPr>
            <w:tcW w:w="1122" w:type="dxa"/>
          </w:tcPr>
          <w:p w14:paraId="2B418407" w14:textId="3BF9AB6D" w:rsidR="006E5E5A" w:rsidRPr="00BD1531" w:rsidRDefault="00BD1531" w:rsidP="00BD1531">
            <w:pPr>
              <w:pStyle w:val="a3"/>
              <w:ind w:left="0"/>
              <w:jc w:val="center"/>
            </w:pPr>
            <w:r w:rsidRPr="00BD1531">
              <w:t>0,00</w:t>
            </w:r>
          </w:p>
        </w:tc>
        <w:tc>
          <w:tcPr>
            <w:tcW w:w="1218" w:type="dxa"/>
          </w:tcPr>
          <w:p w14:paraId="0B72C8C7" w14:textId="1DED8866" w:rsidR="006E5E5A" w:rsidRPr="00BD1531" w:rsidRDefault="00BD1531" w:rsidP="00BD1531">
            <w:pPr>
              <w:pStyle w:val="a3"/>
              <w:ind w:left="0"/>
              <w:jc w:val="center"/>
            </w:pPr>
            <w:r w:rsidRPr="00BD1531">
              <w:t>0,00</w:t>
            </w:r>
          </w:p>
        </w:tc>
        <w:tc>
          <w:tcPr>
            <w:tcW w:w="1325" w:type="dxa"/>
          </w:tcPr>
          <w:p w14:paraId="4D8D31AA" w14:textId="2A89E8A3" w:rsidR="006E5E5A" w:rsidRPr="00BD1531" w:rsidRDefault="00BD1531" w:rsidP="00BD1531">
            <w:pPr>
              <w:pStyle w:val="a3"/>
              <w:ind w:left="0"/>
              <w:jc w:val="center"/>
            </w:pPr>
            <w:r w:rsidRPr="00BD1531">
              <w:t>0,00</w:t>
            </w:r>
          </w:p>
        </w:tc>
        <w:tc>
          <w:tcPr>
            <w:tcW w:w="1293" w:type="dxa"/>
          </w:tcPr>
          <w:p w14:paraId="3CB72984" w14:textId="11F5D9AE" w:rsidR="006E5E5A" w:rsidRPr="00BD1531" w:rsidRDefault="00BD1531" w:rsidP="00BD1531">
            <w:pPr>
              <w:pStyle w:val="a3"/>
              <w:ind w:left="0"/>
              <w:jc w:val="center"/>
            </w:pPr>
            <w:r w:rsidRPr="00BD1531">
              <w:t>0,00</w:t>
            </w:r>
          </w:p>
        </w:tc>
        <w:tc>
          <w:tcPr>
            <w:tcW w:w="1243" w:type="dxa"/>
          </w:tcPr>
          <w:p w14:paraId="59C06FDD" w14:textId="6595F6A0" w:rsidR="006E5E5A" w:rsidRPr="00BD1531" w:rsidRDefault="00BD1531" w:rsidP="00BD1531">
            <w:pPr>
              <w:pStyle w:val="a3"/>
              <w:ind w:left="0"/>
              <w:jc w:val="center"/>
            </w:pPr>
            <w:r w:rsidRPr="00BD1531">
              <w:t>0,00</w:t>
            </w:r>
          </w:p>
        </w:tc>
        <w:tc>
          <w:tcPr>
            <w:tcW w:w="1344" w:type="dxa"/>
          </w:tcPr>
          <w:p w14:paraId="469052FE" w14:textId="767CECC2" w:rsidR="006E5E5A" w:rsidRPr="00BD1531" w:rsidRDefault="00BD1531" w:rsidP="00BD1531">
            <w:pPr>
              <w:pStyle w:val="a3"/>
              <w:ind w:left="0"/>
              <w:jc w:val="center"/>
            </w:pPr>
            <w:r w:rsidRPr="00BD1531">
              <w:t>0,00</w:t>
            </w:r>
          </w:p>
        </w:tc>
      </w:tr>
      <w:tr w:rsidR="00D222CB" w14:paraId="3A01316C" w14:textId="77777777" w:rsidTr="00D222CB">
        <w:tc>
          <w:tcPr>
            <w:tcW w:w="2940" w:type="dxa"/>
          </w:tcPr>
          <w:p w14:paraId="6CB06F41" w14:textId="77777777" w:rsidR="004C785F" w:rsidRDefault="004C785F" w:rsidP="004C785F">
            <w:pPr>
              <w:autoSpaceDE w:val="0"/>
              <w:autoSpaceDN w:val="0"/>
              <w:adjustRightInd w:val="0"/>
              <w:rPr>
                <w:rFonts w:ascii="Cambria" w:hAnsi="Cambria" w:cs="Cambria"/>
                <w:sz w:val="18"/>
                <w:szCs w:val="18"/>
              </w:rPr>
            </w:pPr>
            <w:r>
              <w:rPr>
                <w:rFonts w:ascii="Cambria" w:hAnsi="Cambria" w:cs="Cambria"/>
                <w:sz w:val="18"/>
                <w:szCs w:val="18"/>
              </w:rPr>
              <w:t>5. Αγορές περιουσιακών στοιχείων</w:t>
            </w:r>
          </w:p>
          <w:p w14:paraId="2C579785" w14:textId="47A8F2B2" w:rsidR="006E5E5A" w:rsidRDefault="004C785F" w:rsidP="004C785F">
            <w:pPr>
              <w:pStyle w:val="a3"/>
              <w:ind w:left="0"/>
              <w:rPr>
                <w:b/>
                <w:bCs/>
              </w:rPr>
            </w:pPr>
            <w:r>
              <w:rPr>
                <w:rFonts w:ascii="Cambria" w:hAnsi="Cambria" w:cs="Cambria"/>
                <w:sz w:val="18"/>
                <w:szCs w:val="18"/>
              </w:rPr>
              <w:t>(προσωπικών/επαγγελματικών)</w:t>
            </w:r>
          </w:p>
        </w:tc>
        <w:tc>
          <w:tcPr>
            <w:tcW w:w="1122" w:type="dxa"/>
          </w:tcPr>
          <w:p w14:paraId="375C9884" w14:textId="30721241" w:rsidR="006E5E5A" w:rsidRPr="00D222CB" w:rsidRDefault="00D222CB" w:rsidP="00D222CB">
            <w:pPr>
              <w:pStyle w:val="a3"/>
              <w:ind w:left="0"/>
              <w:jc w:val="center"/>
            </w:pPr>
            <w:r>
              <w:t>0,00</w:t>
            </w:r>
          </w:p>
        </w:tc>
        <w:tc>
          <w:tcPr>
            <w:tcW w:w="1218" w:type="dxa"/>
          </w:tcPr>
          <w:p w14:paraId="7653D990" w14:textId="370DAAAB" w:rsidR="006E5E5A" w:rsidRPr="00D222CB" w:rsidRDefault="00D222CB" w:rsidP="00D222CB">
            <w:pPr>
              <w:pStyle w:val="a3"/>
              <w:ind w:left="0"/>
              <w:jc w:val="center"/>
            </w:pPr>
            <w:r w:rsidRPr="00D222CB">
              <w:t>38.000,00</w:t>
            </w:r>
          </w:p>
        </w:tc>
        <w:tc>
          <w:tcPr>
            <w:tcW w:w="1325" w:type="dxa"/>
          </w:tcPr>
          <w:p w14:paraId="09CE72CF" w14:textId="7F84E215" w:rsidR="006E5E5A" w:rsidRPr="00D222CB" w:rsidRDefault="00D222CB" w:rsidP="00D222CB">
            <w:pPr>
              <w:pStyle w:val="a3"/>
              <w:ind w:left="0"/>
              <w:jc w:val="center"/>
            </w:pPr>
            <w:r w:rsidRPr="00D222CB">
              <w:t>123,.000,00</w:t>
            </w:r>
          </w:p>
        </w:tc>
        <w:tc>
          <w:tcPr>
            <w:tcW w:w="1293" w:type="dxa"/>
          </w:tcPr>
          <w:p w14:paraId="50172EAA" w14:textId="3DCFF85E" w:rsidR="006E5E5A" w:rsidRPr="00D222CB" w:rsidRDefault="00D222CB" w:rsidP="00D222CB">
            <w:pPr>
              <w:pStyle w:val="a3"/>
              <w:ind w:left="0"/>
              <w:jc w:val="center"/>
            </w:pPr>
            <w:r>
              <w:t>0,00</w:t>
            </w:r>
          </w:p>
        </w:tc>
        <w:tc>
          <w:tcPr>
            <w:tcW w:w="1243" w:type="dxa"/>
          </w:tcPr>
          <w:p w14:paraId="246603D4" w14:textId="79B1B7D0" w:rsidR="006E5E5A" w:rsidRPr="00D222CB" w:rsidRDefault="00D222CB" w:rsidP="00D222CB">
            <w:pPr>
              <w:pStyle w:val="a3"/>
              <w:ind w:left="0"/>
              <w:jc w:val="center"/>
            </w:pPr>
            <w:r>
              <w:t>0,00</w:t>
            </w:r>
          </w:p>
        </w:tc>
        <w:tc>
          <w:tcPr>
            <w:tcW w:w="1344" w:type="dxa"/>
          </w:tcPr>
          <w:p w14:paraId="78ADAE35" w14:textId="50F1FF3F" w:rsidR="006E5E5A" w:rsidRPr="00D222CB" w:rsidRDefault="00D222CB" w:rsidP="00D222CB">
            <w:pPr>
              <w:pStyle w:val="a3"/>
              <w:ind w:left="0"/>
              <w:jc w:val="center"/>
            </w:pPr>
            <w:r>
              <w:t>0,00</w:t>
            </w:r>
          </w:p>
        </w:tc>
      </w:tr>
      <w:tr w:rsidR="00D222CB" w14:paraId="6CFFB031" w14:textId="77777777" w:rsidTr="00D222CB">
        <w:tc>
          <w:tcPr>
            <w:tcW w:w="2940" w:type="dxa"/>
          </w:tcPr>
          <w:p w14:paraId="53753DDB" w14:textId="77777777" w:rsidR="004C785F" w:rsidRDefault="004C785F" w:rsidP="004C785F">
            <w:pPr>
              <w:autoSpaceDE w:val="0"/>
              <w:autoSpaceDN w:val="0"/>
              <w:adjustRightInd w:val="0"/>
              <w:rPr>
                <w:rFonts w:ascii="Cambria" w:hAnsi="Cambria" w:cs="Cambria"/>
                <w:sz w:val="18"/>
                <w:szCs w:val="18"/>
              </w:rPr>
            </w:pPr>
            <w:r>
              <w:rPr>
                <w:rFonts w:ascii="Cambria" w:hAnsi="Cambria" w:cs="Cambria"/>
                <w:sz w:val="18"/>
                <w:szCs w:val="18"/>
              </w:rPr>
              <w:t>6. Αγορές εμπορευμάτων, α', β'</w:t>
            </w:r>
          </w:p>
          <w:p w14:paraId="53D2DDD6" w14:textId="77777777" w:rsidR="004C785F" w:rsidRDefault="004C785F" w:rsidP="004C785F">
            <w:pPr>
              <w:autoSpaceDE w:val="0"/>
              <w:autoSpaceDN w:val="0"/>
              <w:adjustRightInd w:val="0"/>
              <w:rPr>
                <w:rFonts w:ascii="Cambria" w:hAnsi="Cambria" w:cs="Cambria"/>
                <w:sz w:val="18"/>
                <w:szCs w:val="18"/>
              </w:rPr>
            </w:pPr>
            <w:r>
              <w:rPr>
                <w:rFonts w:ascii="Cambria" w:hAnsi="Cambria" w:cs="Cambria"/>
                <w:sz w:val="18"/>
                <w:szCs w:val="18"/>
              </w:rPr>
              <w:t>υλών και λοιπών αγαθών</w:t>
            </w:r>
          </w:p>
          <w:p w14:paraId="5AD1D3F9" w14:textId="5B954E6E" w:rsidR="006E5E5A" w:rsidRDefault="004C785F" w:rsidP="004C785F">
            <w:pPr>
              <w:pStyle w:val="a3"/>
              <w:ind w:left="0"/>
              <w:rPr>
                <w:b/>
                <w:bCs/>
              </w:rPr>
            </w:pPr>
            <w:r>
              <w:rPr>
                <w:rFonts w:ascii="Cambria" w:hAnsi="Cambria" w:cs="Cambria"/>
                <w:sz w:val="18"/>
                <w:szCs w:val="18"/>
              </w:rPr>
              <w:t>αναγκαίων στην άσκηση</w:t>
            </w:r>
          </w:p>
        </w:tc>
        <w:tc>
          <w:tcPr>
            <w:tcW w:w="1122" w:type="dxa"/>
          </w:tcPr>
          <w:p w14:paraId="3EBDEC32" w14:textId="2A8EAC70" w:rsidR="006E5E5A" w:rsidRPr="00D222CB" w:rsidRDefault="00D222CB" w:rsidP="00D222CB">
            <w:pPr>
              <w:pStyle w:val="a3"/>
              <w:ind w:left="0"/>
              <w:jc w:val="center"/>
            </w:pPr>
            <w:r>
              <w:t>0,00</w:t>
            </w:r>
          </w:p>
        </w:tc>
        <w:tc>
          <w:tcPr>
            <w:tcW w:w="1218" w:type="dxa"/>
          </w:tcPr>
          <w:p w14:paraId="171B13DB" w14:textId="30A2D108" w:rsidR="006E5E5A" w:rsidRPr="00D222CB" w:rsidRDefault="00D222CB" w:rsidP="00D222CB">
            <w:pPr>
              <w:pStyle w:val="a3"/>
              <w:ind w:left="0"/>
              <w:jc w:val="center"/>
            </w:pPr>
            <w:r>
              <w:t>0,00</w:t>
            </w:r>
          </w:p>
        </w:tc>
        <w:tc>
          <w:tcPr>
            <w:tcW w:w="1325" w:type="dxa"/>
          </w:tcPr>
          <w:p w14:paraId="04D57C4C" w14:textId="6E04D9AC" w:rsidR="006E5E5A" w:rsidRPr="00D222CB" w:rsidRDefault="00D222CB" w:rsidP="00D222CB">
            <w:pPr>
              <w:pStyle w:val="a3"/>
              <w:ind w:left="0"/>
              <w:jc w:val="center"/>
            </w:pPr>
            <w:r>
              <w:t>0,00</w:t>
            </w:r>
          </w:p>
        </w:tc>
        <w:tc>
          <w:tcPr>
            <w:tcW w:w="1293" w:type="dxa"/>
          </w:tcPr>
          <w:p w14:paraId="0D0E2AE2" w14:textId="0BB400ED" w:rsidR="006E5E5A" w:rsidRPr="00D222CB" w:rsidRDefault="00D222CB" w:rsidP="00D222CB">
            <w:pPr>
              <w:pStyle w:val="a3"/>
              <w:ind w:left="0"/>
              <w:jc w:val="center"/>
            </w:pPr>
            <w:r>
              <w:t>0,00</w:t>
            </w:r>
          </w:p>
        </w:tc>
        <w:tc>
          <w:tcPr>
            <w:tcW w:w="1243" w:type="dxa"/>
          </w:tcPr>
          <w:p w14:paraId="738FC736" w14:textId="152006B1" w:rsidR="006E5E5A" w:rsidRPr="00D222CB" w:rsidRDefault="00D222CB" w:rsidP="00D222CB">
            <w:pPr>
              <w:pStyle w:val="a3"/>
              <w:ind w:left="0"/>
              <w:jc w:val="center"/>
            </w:pPr>
            <w:r>
              <w:t>0,00</w:t>
            </w:r>
          </w:p>
        </w:tc>
        <w:tc>
          <w:tcPr>
            <w:tcW w:w="1344" w:type="dxa"/>
          </w:tcPr>
          <w:p w14:paraId="6DDA5BC6" w14:textId="6966BB51" w:rsidR="006E5E5A" w:rsidRPr="00D222CB" w:rsidRDefault="00D222CB" w:rsidP="00D222CB">
            <w:pPr>
              <w:pStyle w:val="a3"/>
              <w:ind w:left="0"/>
              <w:jc w:val="center"/>
            </w:pPr>
            <w:r>
              <w:t>0,00</w:t>
            </w:r>
          </w:p>
        </w:tc>
      </w:tr>
      <w:tr w:rsidR="00D222CB" w14:paraId="4EBF8367" w14:textId="77777777" w:rsidTr="00D222CB">
        <w:tc>
          <w:tcPr>
            <w:tcW w:w="2940" w:type="dxa"/>
          </w:tcPr>
          <w:p w14:paraId="1B915417" w14:textId="3353494F" w:rsidR="004B0B0E" w:rsidRDefault="004B0B0E" w:rsidP="004B0B0E">
            <w:pPr>
              <w:autoSpaceDE w:val="0"/>
              <w:autoSpaceDN w:val="0"/>
              <w:adjustRightInd w:val="0"/>
              <w:rPr>
                <w:rFonts w:ascii="Cambria" w:hAnsi="Cambria" w:cs="Cambria"/>
                <w:sz w:val="18"/>
                <w:szCs w:val="18"/>
              </w:rPr>
            </w:pPr>
            <w:r>
              <w:rPr>
                <w:rFonts w:ascii="Cambria" w:hAnsi="Cambria" w:cs="Cambria"/>
                <w:sz w:val="18"/>
                <w:szCs w:val="18"/>
              </w:rPr>
              <w:t>7.Επαγγελματικές/επιχειρηματικές</w:t>
            </w:r>
          </w:p>
          <w:p w14:paraId="28172BFB" w14:textId="3153C4E2" w:rsidR="006E5E5A" w:rsidRDefault="004B0B0E" w:rsidP="004B0B0E">
            <w:pPr>
              <w:pStyle w:val="a3"/>
              <w:ind w:left="0"/>
              <w:rPr>
                <w:b/>
                <w:bCs/>
              </w:rPr>
            </w:pPr>
            <w:r>
              <w:rPr>
                <w:rFonts w:ascii="Cambria" w:hAnsi="Cambria" w:cs="Cambria"/>
                <w:sz w:val="18"/>
                <w:szCs w:val="18"/>
              </w:rPr>
              <w:t>δαπάνες πάσης φύσεως</w:t>
            </w:r>
          </w:p>
        </w:tc>
        <w:tc>
          <w:tcPr>
            <w:tcW w:w="1122" w:type="dxa"/>
          </w:tcPr>
          <w:p w14:paraId="1BFF107B" w14:textId="25015148" w:rsidR="006E5E5A" w:rsidRPr="00D222CB" w:rsidRDefault="00D222CB" w:rsidP="00D222CB">
            <w:pPr>
              <w:pStyle w:val="a3"/>
              <w:ind w:left="0"/>
              <w:jc w:val="center"/>
            </w:pPr>
            <w:r>
              <w:t>0,00</w:t>
            </w:r>
          </w:p>
        </w:tc>
        <w:tc>
          <w:tcPr>
            <w:tcW w:w="1218" w:type="dxa"/>
          </w:tcPr>
          <w:p w14:paraId="2327FF6C" w14:textId="43A072D4" w:rsidR="006E5E5A" w:rsidRPr="00D222CB" w:rsidRDefault="00D222CB" w:rsidP="00D222CB">
            <w:pPr>
              <w:pStyle w:val="a3"/>
              <w:ind w:left="0"/>
              <w:jc w:val="center"/>
            </w:pPr>
            <w:r>
              <w:t>0,00</w:t>
            </w:r>
          </w:p>
        </w:tc>
        <w:tc>
          <w:tcPr>
            <w:tcW w:w="1325" w:type="dxa"/>
          </w:tcPr>
          <w:p w14:paraId="507EA9AD" w14:textId="61EC5654" w:rsidR="006E5E5A" w:rsidRPr="00D222CB" w:rsidRDefault="00D222CB" w:rsidP="00D222CB">
            <w:pPr>
              <w:pStyle w:val="a3"/>
              <w:ind w:left="0"/>
              <w:jc w:val="center"/>
            </w:pPr>
            <w:r>
              <w:t>0,00</w:t>
            </w:r>
          </w:p>
        </w:tc>
        <w:tc>
          <w:tcPr>
            <w:tcW w:w="1293" w:type="dxa"/>
          </w:tcPr>
          <w:p w14:paraId="26402AB7" w14:textId="4BDEA992" w:rsidR="006E5E5A" w:rsidRPr="00D222CB" w:rsidRDefault="00D222CB" w:rsidP="00D222CB">
            <w:pPr>
              <w:pStyle w:val="a3"/>
              <w:ind w:left="0"/>
              <w:jc w:val="center"/>
            </w:pPr>
            <w:r>
              <w:t>0,00</w:t>
            </w:r>
          </w:p>
        </w:tc>
        <w:tc>
          <w:tcPr>
            <w:tcW w:w="1243" w:type="dxa"/>
          </w:tcPr>
          <w:p w14:paraId="06B3724B" w14:textId="17ADD87E" w:rsidR="006E5E5A" w:rsidRPr="00D222CB" w:rsidRDefault="00D222CB" w:rsidP="00D222CB">
            <w:pPr>
              <w:pStyle w:val="a3"/>
              <w:ind w:left="0"/>
              <w:jc w:val="center"/>
            </w:pPr>
            <w:r>
              <w:t>0,00</w:t>
            </w:r>
          </w:p>
        </w:tc>
        <w:tc>
          <w:tcPr>
            <w:tcW w:w="1344" w:type="dxa"/>
          </w:tcPr>
          <w:p w14:paraId="2D34697C" w14:textId="36AB741E" w:rsidR="006E5E5A" w:rsidRPr="00D222CB" w:rsidRDefault="00D222CB" w:rsidP="00D222CB">
            <w:pPr>
              <w:pStyle w:val="a3"/>
              <w:ind w:left="0"/>
              <w:jc w:val="center"/>
            </w:pPr>
            <w:r>
              <w:t>0,00</w:t>
            </w:r>
          </w:p>
        </w:tc>
      </w:tr>
      <w:tr w:rsidR="00D222CB" w14:paraId="13D64B0A" w14:textId="77777777" w:rsidTr="00D222CB">
        <w:tc>
          <w:tcPr>
            <w:tcW w:w="2940" w:type="dxa"/>
          </w:tcPr>
          <w:p w14:paraId="21A77EEB" w14:textId="77777777" w:rsidR="004B0B0E" w:rsidRDefault="004B0B0E" w:rsidP="004B0B0E">
            <w:pPr>
              <w:autoSpaceDE w:val="0"/>
              <w:autoSpaceDN w:val="0"/>
              <w:adjustRightInd w:val="0"/>
              <w:rPr>
                <w:rFonts w:ascii="Cambria" w:hAnsi="Cambria" w:cs="Cambria"/>
                <w:sz w:val="18"/>
                <w:szCs w:val="18"/>
              </w:rPr>
            </w:pPr>
            <w:r>
              <w:rPr>
                <w:rFonts w:ascii="Cambria" w:hAnsi="Cambria" w:cs="Cambria"/>
                <w:sz w:val="18"/>
                <w:szCs w:val="18"/>
              </w:rPr>
              <w:t>8. Ποσά αποπληρωμής προσωπικών</w:t>
            </w:r>
          </w:p>
          <w:p w14:paraId="2420D997" w14:textId="31BCCA66" w:rsidR="006E5E5A" w:rsidRDefault="004B0B0E" w:rsidP="004B0B0E">
            <w:pPr>
              <w:pStyle w:val="a3"/>
              <w:ind w:left="0"/>
              <w:rPr>
                <w:b/>
                <w:bCs/>
              </w:rPr>
            </w:pPr>
            <w:r>
              <w:rPr>
                <w:rFonts w:ascii="Cambria" w:hAnsi="Cambria" w:cs="Cambria"/>
                <w:sz w:val="18"/>
                <w:szCs w:val="18"/>
              </w:rPr>
              <w:t>ή επαγγελματικών δανείων</w:t>
            </w:r>
          </w:p>
        </w:tc>
        <w:tc>
          <w:tcPr>
            <w:tcW w:w="1122" w:type="dxa"/>
          </w:tcPr>
          <w:p w14:paraId="1B484129" w14:textId="4A3A9759" w:rsidR="006E5E5A" w:rsidRPr="00D222CB" w:rsidRDefault="00D222CB" w:rsidP="00D222CB">
            <w:pPr>
              <w:pStyle w:val="a3"/>
              <w:ind w:left="0"/>
              <w:jc w:val="center"/>
            </w:pPr>
            <w:r>
              <w:t>0,00</w:t>
            </w:r>
          </w:p>
        </w:tc>
        <w:tc>
          <w:tcPr>
            <w:tcW w:w="1218" w:type="dxa"/>
          </w:tcPr>
          <w:p w14:paraId="3DF88A6D" w14:textId="4D2C3E5F" w:rsidR="006E5E5A" w:rsidRPr="00D222CB" w:rsidRDefault="00D222CB" w:rsidP="00D222CB">
            <w:pPr>
              <w:pStyle w:val="a3"/>
              <w:ind w:left="0"/>
              <w:jc w:val="center"/>
            </w:pPr>
            <w:r>
              <w:t>0,00</w:t>
            </w:r>
          </w:p>
        </w:tc>
        <w:tc>
          <w:tcPr>
            <w:tcW w:w="1325" w:type="dxa"/>
          </w:tcPr>
          <w:p w14:paraId="02E34AD9" w14:textId="68D66C16" w:rsidR="006E5E5A" w:rsidRPr="00D222CB" w:rsidRDefault="00D222CB" w:rsidP="00D222CB">
            <w:pPr>
              <w:pStyle w:val="a3"/>
              <w:ind w:left="0"/>
              <w:jc w:val="center"/>
            </w:pPr>
            <w:r>
              <w:t>0,00</w:t>
            </w:r>
          </w:p>
        </w:tc>
        <w:tc>
          <w:tcPr>
            <w:tcW w:w="1293" w:type="dxa"/>
          </w:tcPr>
          <w:p w14:paraId="64BB12BD" w14:textId="7174C315" w:rsidR="006E5E5A" w:rsidRPr="00D222CB" w:rsidRDefault="00D222CB" w:rsidP="00D222CB">
            <w:pPr>
              <w:pStyle w:val="a3"/>
              <w:ind w:left="0"/>
              <w:jc w:val="center"/>
            </w:pPr>
            <w:r>
              <w:t>0,00</w:t>
            </w:r>
          </w:p>
        </w:tc>
        <w:tc>
          <w:tcPr>
            <w:tcW w:w="1243" w:type="dxa"/>
          </w:tcPr>
          <w:p w14:paraId="77CAC76F" w14:textId="65FC9958" w:rsidR="006E5E5A" w:rsidRPr="00D222CB" w:rsidRDefault="00D222CB" w:rsidP="00D222CB">
            <w:pPr>
              <w:pStyle w:val="a3"/>
              <w:ind w:left="0"/>
              <w:jc w:val="center"/>
            </w:pPr>
            <w:r>
              <w:t>0,00</w:t>
            </w:r>
          </w:p>
        </w:tc>
        <w:tc>
          <w:tcPr>
            <w:tcW w:w="1344" w:type="dxa"/>
          </w:tcPr>
          <w:p w14:paraId="3951D7F3" w14:textId="273A0F4E" w:rsidR="006E5E5A" w:rsidRPr="00D222CB" w:rsidRDefault="00D222CB" w:rsidP="00D222CB">
            <w:pPr>
              <w:pStyle w:val="a3"/>
              <w:ind w:left="0"/>
              <w:jc w:val="center"/>
            </w:pPr>
            <w:r>
              <w:t>0,00</w:t>
            </w:r>
          </w:p>
        </w:tc>
      </w:tr>
      <w:tr w:rsidR="00D222CB" w14:paraId="7A4B5478" w14:textId="77777777" w:rsidTr="00D222CB">
        <w:tc>
          <w:tcPr>
            <w:tcW w:w="2940" w:type="dxa"/>
          </w:tcPr>
          <w:p w14:paraId="314153D6" w14:textId="77777777" w:rsidR="004B0B0E" w:rsidRDefault="004B0B0E" w:rsidP="004B0B0E">
            <w:pPr>
              <w:autoSpaceDE w:val="0"/>
              <w:autoSpaceDN w:val="0"/>
              <w:adjustRightInd w:val="0"/>
              <w:rPr>
                <w:rFonts w:ascii="Cambria" w:hAnsi="Cambria" w:cs="Cambria"/>
                <w:sz w:val="18"/>
                <w:szCs w:val="18"/>
              </w:rPr>
            </w:pPr>
            <w:r>
              <w:rPr>
                <w:rFonts w:ascii="Cambria" w:hAnsi="Cambria" w:cs="Cambria"/>
                <w:sz w:val="18"/>
                <w:szCs w:val="18"/>
              </w:rPr>
              <w:t>9. Ποσά για ασφάλιστρα,</w:t>
            </w:r>
          </w:p>
          <w:p w14:paraId="1F09763B" w14:textId="323A155B" w:rsidR="006E5E5A" w:rsidRDefault="004B0B0E" w:rsidP="004B0B0E">
            <w:pPr>
              <w:pStyle w:val="a3"/>
              <w:ind w:left="0"/>
              <w:rPr>
                <w:b/>
                <w:bCs/>
              </w:rPr>
            </w:pPr>
            <w:r>
              <w:rPr>
                <w:rFonts w:ascii="Cambria" w:hAnsi="Cambria" w:cs="Cambria"/>
                <w:sz w:val="18"/>
                <w:szCs w:val="18"/>
              </w:rPr>
              <w:t>αποζημιώσεις, δωρεές και λοιπές</w:t>
            </w:r>
          </w:p>
        </w:tc>
        <w:tc>
          <w:tcPr>
            <w:tcW w:w="1122" w:type="dxa"/>
          </w:tcPr>
          <w:p w14:paraId="490986BB" w14:textId="4CB836B2" w:rsidR="006E5E5A" w:rsidRPr="00D222CB" w:rsidRDefault="00D222CB" w:rsidP="00D222CB">
            <w:pPr>
              <w:pStyle w:val="a3"/>
              <w:ind w:left="0"/>
              <w:jc w:val="center"/>
            </w:pPr>
            <w:r>
              <w:t>0,00</w:t>
            </w:r>
          </w:p>
        </w:tc>
        <w:tc>
          <w:tcPr>
            <w:tcW w:w="1218" w:type="dxa"/>
          </w:tcPr>
          <w:p w14:paraId="0D8290D9" w14:textId="71E8464D" w:rsidR="006E5E5A" w:rsidRPr="00D222CB" w:rsidRDefault="00D222CB" w:rsidP="00D222CB">
            <w:pPr>
              <w:pStyle w:val="a3"/>
              <w:ind w:left="0"/>
              <w:jc w:val="center"/>
            </w:pPr>
            <w:r>
              <w:t>0,00</w:t>
            </w:r>
          </w:p>
        </w:tc>
        <w:tc>
          <w:tcPr>
            <w:tcW w:w="1325" w:type="dxa"/>
          </w:tcPr>
          <w:p w14:paraId="64FB914C" w14:textId="3B7B7255" w:rsidR="006E5E5A" w:rsidRPr="00D222CB" w:rsidRDefault="00D222CB" w:rsidP="00D222CB">
            <w:pPr>
              <w:pStyle w:val="a3"/>
              <w:ind w:left="0"/>
              <w:jc w:val="center"/>
            </w:pPr>
            <w:r>
              <w:t>0,00</w:t>
            </w:r>
          </w:p>
        </w:tc>
        <w:tc>
          <w:tcPr>
            <w:tcW w:w="1293" w:type="dxa"/>
          </w:tcPr>
          <w:p w14:paraId="220200DB" w14:textId="29225ECA" w:rsidR="006E5E5A" w:rsidRPr="00D222CB" w:rsidRDefault="00D222CB" w:rsidP="00D222CB">
            <w:pPr>
              <w:pStyle w:val="a3"/>
              <w:ind w:left="0"/>
              <w:jc w:val="center"/>
            </w:pPr>
            <w:r>
              <w:t>0,00</w:t>
            </w:r>
          </w:p>
        </w:tc>
        <w:tc>
          <w:tcPr>
            <w:tcW w:w="1243" w:type="dxa"/>
          </w:tcPr>
          <w:p w14:paraId="41E788C8" w14:textId="693FAAA7" w:rsidR="006E5E5A" w:rsidRPr="00D222CB" w:rsidRDefault="00D222CB" w:rsidP="00D222CB">
            <w:pPr>
              <w:pStyle w:val="a3"/>
              <w:ind w:left="0"/>
              <w:jc w:val="center"/>
            </w:pPr>
            <w:r>
              <w:t>0,00</w:t>
            </w:r>
          </w:p>
        </w:tc>
        <w:tc>
          <w:tcPr>
            <w:tcW w:w="1344" w:type="dxa"/>
          </w:tcPr>
          <w:p w14:paraId="6A773579" w14:textId="1CC7F350" w:rsidR="006E5E5A" w:rsidRPr="00D222CB" w:rsidRDefault="00D222CB" w:rsidP="00D222CB">
            <w:pPr>
              <w:pStyle w:val="a3"/>
              <w:ind w:left="0"/>
              <w:jc w:val="center"/>
            </w:pPr>
            <w:r>
              <w:t>0,00</w:t>
            </w:r>
          </w:p>
        </w:tc>
      </w:tr>
      <w:tr w:rsidR="00D222CB" w14:paraId="32694925" w14:textId="77777777" w:rsidTr="00D222CB">
        <w:tc>
          <w:tcPr>
            <w:tcW w:w="2940" w:type="dxa"/>
          </w:tcPr>
          <w:p w14:paraId="0BADBF56" w14:textId="77777777" w:rsidR="004B0B0E" w:rsidRDefault="004B0B0E" w:rsidP="004B0B0E">
            <w:pPr>
              <w:autoSpaceDE w:val="0"/>
              <w:autoSpaceDN w:val="0"/>
              <w:adjustRightInd w:val="0"/>
              <w:rPr>
                <w:rFonts w:ascii="Cambria" w:hAnsi="Cambria" w:cs="Cambria"/>
                <w:sz w:val="18"/>
                <w:szCs w:val="18"/>
              </w:rPr>
            </w:pPr>
            <w:r>
              <w:rPr>
                <w:rFonts w:ascii="Cambria" w:hAnsi="Cambria" w:cs="Cambria"/>
                <w:sz w:val="18"/>
                <w:szCs w:val="18"/>
              </w:rPr>
              <w:t>10. Ποσά φόρων, τελών, εισφορών</w:t>
            </w:r>
          </w:p>
          <w:p w14:paraId="36F486EA" w14:textId="2391ED6F" w:rsidR="006E5E5A" w:rsidRDefault="004B0B0E" w:rsidP="004B0B0E">
            <w:pPr>
              <w:pStyle w:val="a3"/>
              <w:ind w:left="0"/>
              <w:rPr>
                <w:b/>
                <w:bCs/>
              </w:rPr>
            </w:pPr>
            <w:r>
              <w:rPr>
                <w:rFonts w:ascii="Cambria" w:hAnsi="Cambria" w:cs="Cambria"/>
                <w:sz w:val="18"/>
                <w:szCs w:val="18"/>
              </w:rPr>
              <w:t>και προστίμων κάθε μορφής</w:t>
            </w:r>
          </w:p>
        </w:tc>
        <w:tc>
          <w:tcPr>
            <w:tcW w:w="1122" w:type="dxa"/>
          </w:tcPr>
          <w:p w14:paraId="5DE89AA5" w14:textId="09D3B7F5" w:rsidR="006E5E5A" w:rsidRPr="00D222CB" w:rsidRDefault="00D222CB" w:rsidP="00D222CB">
            <w:pPr>
              <w:pStyle w:val="a3"/>
              <w:ind w:left="0"/>
              <w:jc w:val="center"/>
            </w:pPr>
            <w:r>
              <w:t>32.500,00</w:t>
            </w:r>
          </w:p>
        </w:tc>
        <w:tc>
          <w:tcPr>
            <w:tcW w:w="1218" w:type="dxa"/>
          </w:tcPr>
          <w:p w14:paraId="3F818B67" w14:textId="29ED72BF" w:rsidR="006E5E5A" w:rsidRPr="00D222CB" w:rsidRDefault="00D222CB" w:rsidP="00D222CB">
            <w:pPr>
              <w:pStyle w:val="a3"/>
              <w:ind w:left="0"/>
              <w:jc w:val="center"/>
            </w:pPr>
            <w:r>
              <w:t>31.800,00</w:t>
            </w:r>
          </w:p>
        </w:tc>
        <w:tc>
          <w:tcPr>
            <w:tcW w:w="1325" w:type="dxa"/>
          </w:tcPr>
          <w:p w14:paraId="67CDB1A0" w14:textId="346D47CC" w:rsidR="006E5E5A" w:rsidRPr="00D222CB" w:rsidRDefault="00D222CB" w:rsidP="00D222CB">
            <w:pPr>
              <w:pStyle w:val="a3"/>
              <w:ind w:left="0"/>
              <w:jc w:val="center"/>
            </w:pPr>
            <w:r>
              <w:t>32.500,00</w:t>
            </w:r>
          </w:p>
        </w:tc>
        <w:tc>
          <w:tcPr>
            <w:tcW w:w="1293" w:type="dxa"/>
          </w:tcPr>
          <w:p w14:paraId="592444B4" w14:textId="5CBEFEFF" w:rsidR="006E5E5A" w:rsidRPr="00D222CB" w:rsidRDefault="00D222CB" w:rsidP="00D222CB">
            <w:pPr>
              <w:pStyle w:val="a3"/>
              <w:ind w:left="0"/>
              <w:jc w:val="center"/>
            </w:pPr>
            <w:r>
              <w:t>28.500,00</w:t>
            </w:r>
          </w:p>
        </w:tc>
        <w:tc>
          <w:tcPr>
            <w:tcW w:w="1243" w:type="dxa"/>
          </w:tcPr>
          <w:p w14:paraId="5F6C97B6" w14:textId="017E55D0" w:rsidR="006E5E5A" w:rsidRPr="00D222CB" w:rsidRDefault="00D222CB" w:rsidP="00D222CB">
            <w:pPr>
              <w:pStyle w:val="a3"/>
              <w:ind w:left="0"/>
              <w:jc w:val="center"/>
            </w:pPr>
            <w:r>
              <w:t>29.700,00</w:t>
            </w:r>
          </w:p>
        </w:tc>
        <w:tc>
          <w:tcPr>
            <w:tcW w:w="1344" w:type="dxa"/>
          </w:tcPr>
          <w:p w14:paraId="640517A7" w14:textId="426CEC51" w:rsidR="006E5E5A" w:rsidRPr="00D222CB" w:rsidRDefault="00D222CB" w:rsidP="00D222CB">
            <w:pPr>
              <w:pStyle w:val="a3"/>
              <w:ind w:left="0"/>
              <w:jc w:val="center"/>
            </w:pPr>
            <w:r>
              <w:t>25.600,00</w:t>
            </w:r>
          </w:p>
        </w:tc>
      </w:tr>
      <w:tr w:rsidR="00D222CB" w14:paraId="39EDEF20" w14:textId="77777777" w:rsidTr="00D222CB">
        <w:tc>
          <w:tcPr>
            <w:tcW w:w="2940" w:type="dxa"/>
          </w:tcPr>
          <w:p w14:paraId="0CD660FF" w14:textId="77777777" w:rsidR="004B0B0E" w:rsidRDefault="004B0B0E" w:rsidP="004B0B0E">
            <w:pPr>
              <w:autoSpaceDE w:val="0"/>
              <w:autoSpaceDN w:val="0"/>
              <w:adjustRightInd w:val="0"/>
              <w:rPr>
                <w:rFonts w:ascii="Cambria" w:hAnsi="Cambria" w:cs="Cambria"/>
                <w:sz w:val="18"/>
                <w:szCs w:val="18"/>
              </w:rPr>
            </w:pPr>
            <w:r>
              <w:rPr>
                <w:rFonts w:ascii="Cambria" w:hAnsi="Cambria" w:cs="Cambria"/>
                <w:sz w:val="18"/>
                <w:szCs w:val="18"/>
              </w:rPr>
              <w:t>11. Ποσά για κάθε είδους Δαπάνες</w:t>
            </w:r>
          </w:p>
          <w:p w14:paraId="0C27E45D" w14:textId="1753C52C" w:rsidR="006E5E5A" w:rsidRDefault="004B0B0E" w:rsidP="004B0B0E">
            <w:pPr>
              <w:pStyle w:val="a3"/>
              <w:ind w:left="0"/>
              <w:rPr>
                <w:b/>
                <w:bCs/>
              </w:rPr>
            </w:pPr>
            <w:r>
              <w:rPr>
                <w:rFonts w:ascii="Cambria" w:hAnsi="Cambria" w:cs="Cambria"/>
                <w:sz w:val="18"/>
                <w:szCs w:val="18"/>
              </w:rPr>
              <w:t>διαβίωσης</w:t>
            </w:r>
          </w:p>
        </w:tc>
        <w:tc>
          <w:tcPr>
            <w:tcW w:w="1122" w:type="dxa"/>
          </w:tcPr>
          <w:p w14:paraId="7170880B" w14:textId="70CCF2B8" w:rsidR="006E5E5A" w:rsidRPr="00D222CB" w:rsidRDefault="00D222CB" w:rsidP="00D222CB">
            <w:pPr>
              <w:pStyle w:val="a3"/>
              <w:ind w:left="0"/>
              <w:jc w:val="center"/>
            </w:pPr>
            <w:r>
              <w:t>25.000,00</w:t>
            </w:r>
          </w:p>
        </w:tc>
        <w:tc>
          <w:tcPr>
            <w:tcW w:w="1218" w:type="dxa"/>
          </w:tcPr>
          <w:p w14:paraId="051FFA0C" w14:textId="6457DCBE" w:rsidR="006E5E5A" w:rsidRPr="00D222CB" w:rsidRDefault="00D222CB" w:rsidP="00D222CB">
            <w:pPr>
              <w:pStyle w:val="a3"/>
              <w:ind w:left="0"/>
              <w:jc w:val="center"/>
            </w:pPr>
            <w:r>
              <w:t>25.000,00</w:t>
            </w:r>
          </w:p>
        </w:tc>
        <w:tc>
          <w:tcPr>
            <w:tcW w:w="1325" w:type="dxa"/>
          </w:tcPr>
          <w:p w14:paraId="36C84F23" w14:textId="4B400DC8" w:rsidR="006E5E5A" w:rsidRPr="00D222CB" w:rsidRDefault="00D222CB" w:rsidP="00D222CB">
            <w:pPr>
              <w:pStyle w:val="a3"/>
              <w:ind w:left="0"/>
              <w:jc w:val="center"/>
            </w:pPr>
            <w:r>
              <w:t>25.000,00</w:t>
            </w:r>
          </w:p>
        </w:tc>
        <w:tc>
          <w:tcPr>
            <w:tcW w:w="1293" w:type="dxa"/>
          </w:tcPr>
          <w:p w14:paraId="3D90D512" w14:textId="7529ECAB" w:rsidR="006E5E5A" w:rsidRPr="00D222CB" w:rsidRDefault="00D222CB" w:rsidP="00D222CB">
            <w:pPr>
              <w:pStyle w:val="a3"/>
              <w:ind w:left="0"/>
              <w:jc w:val="center"/>
            </w:pPr>
            <w:r>
              <w:t>25.000,00</w:t>
            </w:r>
          </w:p>
        </w:tc>
        <w:tc>
          <w:tcPr>
            <w:tcW w:w="1243" w:type="dxa"/>
          </w:tcPr>
          <w:p w14:paraId="784AE7D5" w14:textId="0CB42453" w:rsidR="006E5E5A" w:rsidRPr="00D222CB" w:rsidRDefault="00D222CB" w:rsidP="00D222CB">
            <w:pPr>
              <w:pStyle w:val="a3"/>
              <w:ind w:left="0"/>
              <w:jc w:val="center"/>
            </w:pPr>
            <w:r>
              <w:t>25.000,00</w:t>
            </w:r>
          </w:p>
        </w:tc>
        <w:tc>
          <w:tcPr>
            <w:tcW w:w="1344" w:type="dxa"/>
          </w:tcPr>
          <w:p w14:paraId="6CACBD7A" w14:textId="23A7A5BE" w:rsidR="006E5E5A" w:rsidRPr="00D222CB" w:rsidRDefault="00D222CB" w:rsidP="00D222CB">
            <w:pPr>
              <w:pStyle w:val="a3"/>
              <w:ind w:left="0"/>
              <w:jc w:val="center"/>
            </w:pPr>
            <w:r>
              <w:t>25.000,00</w:t>
            </w:r>
          </w:p>
        </w:tc>
      </w:tr>
      <w:tr w:rsidR="00D222CB" w14:paraId="224E32E8" w14:textId="77777777" w:rsidTr="00D222CB">
        <w:trPr>
          <w:trHeight w:val="300"/>
        </w:trPr>
        <w:tc>
          <w:tcPr>
            <w:tcW w:w="2940" w:type="dxa"/>
          </w:tcPr>
          <w:p w14:paraId="77FB7790" w14:textId="3CB05C58" w:rsidR="00D222CB" w:rsidRPr="004B0B0E" w:rsidRDefault="00D222CB" w:rsidP="00D222CB">
            <w:pPr>
              <w:pStyle w:val="a3"/>
              <w:ind w:left="0"/>
              <w:rPr>
                <w:sz w:val="18"/>
                <w:szCs w:val="18"/>
              </w:rPr>
            </w:pPr>
            <w:r w:rsidRPr="004B0B0E">
              <w:rPr>
                <w:sz w:val="18"/>
                <w:szCs w:val="18"/>
              </w:rPr>
              <w:t>12.  Μειώσεις Πληρωτέων</w:t>
            </w:r>
          </w:p>
        </w:tc>
        <w:tc>
          <w:tcPr>
            <w:tcW w:w="1122" w:type="dxa"/>
          </w:tcPr>
          <w:p w14:paraId="0526C075" w14:textId="58544E1B" w:rsidR="00D222CB" w:rsidRPr="00D222CB" w:rsidRDefault="00D222CB" w:rsidP="00D222CB">
            <w:pPr>
              <w:pStyle w:val="a3"/>
              <w:ind w:left="0"/>
              <w:jc w:val="center"/>
            </w:pPr>
            <w:r>
              <w:t>0,00</w:t>
            </w:r>
          </w:p>
        </w:tc>
        <w:tc>
          <w:tcPr>
            <w:tcW w:w="1218" w:type="dxa"/>
          </w:tcPr>
          <w:p w14:paraId="3AB206C5" w14:textId="1BC3C847" w:rsidR="00D222CB" w:rsidRPr="00D222CB" w:rsidRDefault="00D222CB" w:rsidP="00D222CB">
            <w:pPr>
              <w:pStyle w:val="a3"/>
              <w:ind w:left="0"/>
              <w:jc w:val="center"/>
            </w:pPr>
            <w:r w:rsidRPr="005C54AA">
              <w:t>0,00</w:t>
            </w:r>
          </w:p>
        </w:tc>
        <w:tc>
          <w:tcPr>
            <w:tcW w:w="1325" w:type="dxa"/>
          </w:tcPr>
          <w:p w14:paraId="5ABA8B3B" w14:textId="646C7961" w:rsidR="00D222CB" w:rsidRPr="00D222CB" w:rsidRDefault="00D222CB" w:rsidP="00D222CB">
            <w:pPr>
              <w:pStyle w:val="a3"/>
              <w:ind w:left="0"/>
              <w:jc w:val="center"/>
            </w:pPr>
            <w:r w:rsidRPr="005C54AA">
              <w:t>0,00</w:t>
            </w:r>
          </w:p>
        </w:tc>
        <w:tc>
          <w:tcPr>
            <w:tcW w:w="1293" w:type="dxa"/>
          </w:tcPr>
          <w:p w14:paraId="417C4434" w14:textId="6E593011" w:rsidR="00D222CB" w:rsidRPr="00D222CB" w:rsidRDefault="00D222CB" w:rsidP="00D222CB">
            <w:pPr>
              <w:pStyle w:val="a3"/>
              <w:ind w:left="0"/>
              <w:jc w:val="center"/>
            </w:pPr>
            <w:r w:rsidRPr="005C54AA">
              <w:t>0,00</w:t>
            </w:r>
          </w:p>
        </w:tc>
        <w:tc>
          <w:tcPr>
            <w:tcW w:w="1243" w:type="dxa"/>
          </w:tcPr>
          <w:p w14:paraId="57515CB3" w14:textId="3E071981" w:rsidR="00D222CB" w:rsidRPr="00D222CB" w:rsidRDefault="00D222CB" w:rsidP="00D222CB">
            <w:pPr>
              <w:pStyle w:val="a3"/>
              <w:ind w:left="0"/>
              <w:jc w:val="center"/>
            </w:pPr>
            <w:r w:rsidRPr="005C54AA">
              <w:t>0,00</w:t>
            </w:r>
          </w:p>
        </w:tc>
        <w:tc>
          <w:tcPr>
            <w:tcW w:w="1344" w:type="dxa"/>
          </w:tcPr>
          <w:p w14:paraId="675E28C0" w14:textId="65FFCF0E" w:rsidR="00D222CB" w:rsidRPr="00D222CB" w:rsidRDefault="00D222CB" w:rsidP="00D222CB">
            <w:pPr>
              <w:pStyle w:val="a3"/>
              <w:ind w:left="0"/>
              <w:jc w:val="center"/>
            </w:pPr>
            <w:r w:rsidRPr="005C54AA">
              <w:t>0,00</w:t>
            </w:r>
          </w:p>
        </w:tc>
      </w:tr>
      <w:tr w:rsidR="00D222CB" w14:paraId="56826CC1" w14:textId="77777777" w:rsidTr="00D222CB">
        <w:tc>
          <w:tcPr>
            <w:tcW w:w="2940" w:type="dxa"/>
          </w:tcPr>
          <w:p w14:paraId="2D03AA00" w14:textId="4E8F410D" w:rsidR="00D222CB" w:rsidRDefault="00D222CB" w:rsidP="00D222CB">
            <w:pPr>
              <w:pStyle w:val="a3"/>
              <w:ind w:left="0"/>
              <w:rPr>
                <w:b/>
                <w:bCs/>
              </w:rPr>
            </w:pPr>
            <w:r>
              <w:rPr>
                <w:rFonts w:ascii="Cambria" w:hAnsi="Cambria" w:cs="Cambria"/>
                <w:sz w:val="18"/>
                <w:szCs w:val="18"/>
              </w:rPr>
              <w:t>13. Αυξήσεις Εισπρακτέων</w:t>
            </w:r>
          </w:p>
        </w:tc>
        <w:tc>
          <w:tcPr>
            <w:tcW w:w="1122" w:type="dxa"/>
          </w:tcPr>
          <w:p w14:paraId="009D92ED" w14:textId="1169A8FB" w:rsidR="00D222CB" w:rsidRPr="00D222CB" w:rsidRDefault="00D222CB" w:rsidP="00D222CB">
            <w:pPr>
              <w:pStyle w:val="a3"/>
              <w:ind w:left="0"/>
              <w:jc w:val="center"/>
            </w:pPr>
            <w:r w:rsidRPr="00141CB9">
              <w:t>0,00</w:t>
            </w:r>
          </w:p>
        </w:tc>
        <w:tc>
          <w:tcPr>
            <w:tcW w:w="1218" w:type="dxa"/>
          </w:tcPr>
          <w:p w14:paraId="381A482B" w14:textId="40E6FD52" w:rsidR="00D222CB" w:rsidRPr="00D222CB" w:rsidRDefault="00D222CB" w:rsidP="00D222CB">
            <w:pPr>
              <w:pStyle w:val="a3"/>
              <w:ind w:left="0"/>
              <w:jc w:val="center"/>
            </w:pPr>
            <w:r w:rsidRPr="005C54AA">
              <w:t>0,00</w:t>
            </w:r>
          </w:p>
        </w:tc>
        <w:tc>
          <w:tcPr>
            <w:tcW w:w="1325" w:type="dxa"/>
          </w:tcPr>
          <w:p w14:paraId="634F6AB1" w14:textId="30797214" w:rsidR="00D222CB" w:rsidRPr="00D222CB" w:rsidRDefault="00D222CB" w:rsidP="00D222CB">
            <w:pPr>
              <w:pStyle w:val="a3"/>
              <w:ind w:left="0"/>
              <w:jc w:val="center"/>
            </w:pPr>
            <w:r w:rsidRPr="005C54AA">
              <w:t>0,00</w:t>
            </w:r>
          </w:p>
        </w:tc>
        <w:tc>
          <w:tcPr>
            <w:tcW w:w="1293" w:type="dxa"/>
          </w:tcPr>
          <w:p w14:paraId="78BD0222" w14:textId="6E95E00D" w:rsidR="00D222CB" w:rsidRPr="00D222CB" w:rsidRDefault="00D222CB" w:rsidP="00D222CB">
            <w:pPr>
              <w:pStyle w:val="a3"/>
              <w:ind w:left="0"/>
              <w:jc w:val="center"/>
            </w:pPr>
            <w:r w:rsidRPr="005C54AA">
              <w:t>0,00</w:t>
            </w:r>
          </w:p>
        </w:tc>
        <w:tc>
          <w:tcPr>
            <w:tcW w:w="1243" w:type="dxa"/>
          </w:tcPr>
          <w:p w14:paraId="0607B988" w14:textId="316A33BE" w:rsidR="00D222CB" w:rsidRPr="00D222CB" w:rsidRDefault="00D222CB" w:rsidP="00D222CB">
            <w:pPr>
              <w:pStyle w:val="a3"/>
              <w:ind w:left="0"/>
              <w:jc w:val="center"/>
            </w:pPr>
            <w:r w:rsidRPr="005C54AA">
              <w:t>0,00</w:t>
            </w:r>
          </w:p>
        </w:tc>
        <w:tc>
          <w:tcPr>
            <w:tcW w:w="1344" w:type="dxa"/>
          </w:tcPr>
          <w:p w14:paraId="71654E86" w14:textId="21B72793" w:rsidR="00D222CB" w:rsidRPr="00D222CB" w:rsidRDefault="00D222CB" w:rsidP="00D222CB">
            <w:pPr>
              <w:pStyle w:val="a3"/>
              <w:ind w:left="0"/>
              <w:jc w:val="center"/>
            </w:pPr>
            <w:r w:rsidRPr="005C54AA">
              <w:t>0,00</w:t>
            </w:r>
          </w:p>
        </w:tc>
      </w:tr>
      <w:tr w:rsidR="00D222CB" w14:paraId="51D04513" w14:textId="77777777" w:rsidTr="00D222CB">
        <w:tc>
          <w:tcPr>
            <w:tcW w:w="2940" w:type="dxa"/>
          </w:tcPr>
          <w:p w14:paraId="64930E8A" w14:textId="13B58F33" w:rsidR="00D222CB" w:rsidRDefault="00D222CB" w:rsidP="00D222CB">
            <w:pPr>
              <w:pStyle w:val="a3"/>
              <w:ind w:left="0"/>
              <w:rPr>
                <w:b/>
                <w:bCs/>
              </w:rPr>
            </w:pPr>
            <w:r>
              <w:rPr>
                <w:rFonts w:ascii="Cambria" w:hAnsi="Cambria" w:cs="Cambria"/>
                <w:sz w:val="18"/>
                <w:szCs w:val="18"/>
              </w:rPr>
              <w:t>14. Χορηγήσεις δανείων σε τρίτους</w:t>
            </w:r>
          </w:p>
        </w:tc>
        <w:tc>
          <w:tcPr>
            <w:tcW w:w="1122" w:type="dxa"/>
          </w:tcPr>
          <w:p w14:paraId="78A1A995" w14:textId="1D8454C4" w:rsidR="00D222CB" w:rsidRPr="00D222CB" w:rsidRDefault="00D222CB" w:rsidP="00D222CB">
            <w:pPr>
              <w:pStyle w:val="a3"/>
              <w:ind w:left="0"/>
              <w:jc w:val="center"/>
            </w:pPr>
            <w:r w:rsidRPr="00141CB9">
              <w:t>0,00</w:t>
            </w:r>
          </w:p>
        </w:tc>
        <w:tc>
          <w:tcPr>
            <w:tcW w:w="1218" w:type="dxa"/>
          </w:tcPr>
          <w:p w14:paraId="6CF3B715" w14:textId="78910F19" w:rsidR="00D222CB" w:rsidRPr="00D222CB" w:rsidRDefault="00D222CB" w:rsidP="00D222CB">
            <w:pPr>
              <w:pStyle w:val="a3"/>
              <w:ind w:left="0"/>
              <w:jc w:val="center"/>
            </w:pPr>
            <w:r w:rsidRPr="005C54AA">
              <w:t>0,00</w:t>
            </w:r>
          </w:p>
        </w:tc>
        <w:tc>
          <w:tcPr>
            <w:tcW w:w="1325" w:type="dxa"/>
          </w:tcPr>
          <w:p w14:paraId="5CC38781" w14:textId="3E1A3C10" w:rsidR="00D222CB" w:rsidRPr="00D222CB" w:rsidRDefault="00D222CB" w:rsidP="00D222CB">
            <w:pPr>
              <w:pStyle w:val="a3"/>
              <w:ind w:left="0"/>
              <w:jc w:val="center"/>
            </w:pPr>
            <w:r w:rsidRPr="005C54AA">
              <w:t>0,00</w:t>
            </w:r>
          </w:p>
        </w:tc>
        <w:tc>
          <w:tcPr>
            <w:tcW w:w="1293" w:type="dxa"/>
          </w:tcPr>
          <w:p w14:paraId="543248D6" w14:textId="06C157E0" w:rsidR="00D222CB" w:rsidRPr="00D222CB" w:rsidRDefault="00D222CB" w:rsidP="00D222CB">
            <w:pPr>
              <w:pStyle w:val="a3"/>
              <w:ind w:left="0"/>
              <w:jc w:val="center"/>
            </w:pPr>
            <w:r w:rsidRPr="005C54AA">
              <w:t>0,00</w:t>
            </w:r>
          </w:p>
        </w:tc>
        <w:tc>
          <w:tcPr>
            <w:tcW w:w="1243" w:type="dxa"/>
          </w:tcPr>
          <w:p w14:paraId="282125F1" w14:textId="524FDD9C" w:rsidR="00D222CB" w:rsidRPr="00D222CB" w:rsidRDefault="00D222CB" w:rsidP="00D222CB">
            <w:pPr>
              <w:pStyle w:val="a3"/>
              <w:ind w:left="0"/>
              <w:jc w:val="center"/>
            </w:pPr>
            <w:r w:rsidRPr="005C54AA">
              <w:t>0,00</w:t>
            </w:r>
          </w:p>
        </w:tc>
        <w:tc>
          <w:tcPr>
            <w:tcW w:w="1344" w:type="dxa"/>
          </w:tcPr>
          <w:p w14:paraId="1AB94D1E" w14:textId="0A7603EE" w:rsidR="00D222CB" w:rsidRPr="00D222CB" w:rsidRDefault="00D222CB" w:rsidP="00D222CB">
            <w:pPr>
              <w:pStyle w:val="a3"/>
              <w:ind w:left="0"/>
              <w:jc w:val="center"/>
            </w:pPr>
            <w:r w:rsidRPr="005C54AA">
              <w:t>0,00</w:t>
            </w:r>
          </w:p>
        </w:tc>
      </w:tr>
      <w:tr w:rsidR="00D222CB" w14:paraId="5F66F074" w14:textId="77777777" w:rsidTr="00D222CB">
        <w:tc>
          <w:tcPr>
            <w:tcW w:w="2940" w:type="dxa"/>
          </w:tcPr>
          <w:p w14:paraId="5CE3C853" w14:textId="77777777" w:rsidR="00D222CB" w:rsidRDefault="00D222CB" w:rsidP="00D222CB">
            <w:pPr>
              <w:autoSpaceDE w:val="0"/>
              <w:autoSpaceDN w:val="0"/>
              <w:adjustRightInd w:val="0"/>
              <w:rPr>
                <w:rFonts w:ascii="Cambria" w:hAnsi="Cambria" w:cs="Cambria"/>
                <w:sz w:val="18"/>
                <w:szCs w:val="18"/>
              </w:rPr>
            </w:pPr>
            <w:r>
              <w:rPr>
                <w:rFonts w:ascii="Cambria" w:hAnsi="Cambria" w:cs="Cambria"/>
                <w:sz w:val="18"/>
                <w:szCs w:val="18"/>
              </w:rPr>
              <w:t>15. Μείωση προκαταβολών που</w:t>
            </w:r>
          </w:p>
          <w:p w14:paraId="3DF6C730" w14:textId="2988FD62" w:rsidR="00D222CB" w:rsidRDefault="00D222CB" w:rsidP="00D222CB">
            <w:pPr>
              <w:pStyle w:val="a3"/>
              <w:ind w:left="0"/>
              <w:rPr>
                <w:b/>
                <w:bCs/>
              </w:rPr>
            </w:pPr>
            <w:r>
              <w:rPr>
                <w:rFonts w:ascii="Cambria" w:hAnsi="Cambria" w:cs="Cambria"/>
                <w:sz w:val="18"/>
                <w:szCs w:val="18"/>
              </w:rPr>
              <w:t>εισπράχθηκαν έναντι εσόδων</w:t>
            </w:r>
          </w:p>
        </w:tc>
        <w:tc>
          <w:tcPr>
            <w:tcW w:w="1122" w:type="dxa"/>
          </w:tcPr>
          <w:p w14:paraId="3F445BBF" w14:textId="78B4A3CA" w:rsidR="00D222CB" w:rsidRPr="00D222CB" w:rsidRDefault="00D222CB" w:rsidP="00D222CB">
            <w:pPr>
              <w:pStyle w:val="a3"/>
              <w:ind w:left="0"/>
              <w:jc w:val="center"/>
            </w:pPr>
            <w:r w:rsidRPr="00141CB9">
              <w:t>0,00</w:t>
            </w:r>
          </w:p>
        </w:tc>
        <w:tc>
          <w:tcPr>
            <w:tcW w:w="1218" w:type="dxa"/>
          </w:tcPr>
          <w:p w14:paraId="3C808A06" w14:textId="6FFD29E4" w:rsidR="00D222CB" w:rsidRPr="00D222CB" w:rsidRDefault="00D222CB" w:rsidP="00D222CB">
            <w:pPr>
              <w:pStyle w:val="a3"/>
              <w:ind w:left="0"/>
              <w:jc w:val="center"/>
            </w:pPr>
            <w:r w:rsidRPr="005C54AA">
              <w:t>0,00</w:t>
            </w:r>
          </w:p>
        </w:tc>
        <w:tc>
          <w:tcPr>
            <w:tcW w:w="1325" w:type="dxa"/>
          </w:tcPr>
          <w:p w14:paraId="2A3BE7A4" w14:textId="0F7F00A4" w:rsidR="00D222CB" w:rsidRPr="00D222CB" w:rsidRDefault="00D222CB" w:rsidP="00D222CB">
            <w:pPr>
              <w:pStyle w:val="a3"/>
              <w:ind w:left="0"/>
              <w:jc w:val="center"/>
            </w:pPr>
            <w:r w:rsidRPr="005C54AA">
              <w:t>0,00</w:t>
            </w:r>
          </w:p>
        </w:tc>
        <w:tc>
          <w:tcPr>
            <w:tcW w:w="1293" w:type="dxa"/>
          </w:tcPr>
          <w:p w14:paraId="573241CA" w14:textId="4254D74F" w:rsidR="00D222CB" w:rsidRPr="00D222CB" w:rsidRDefault="00D222CB" w:rsidP="00D222CB">
            <w:pPr>
              <w:pStyle w:val="a3"/>
              <w:ind w:left="0"/>
              <w:jc w:val="center"/>
            </w:pPr>
            <w:r w:rsidRPr="005C54AA">
              <w:t>0,00</w:t>
            </w:r>
          </w:p>
        </w:tc>
        <w:tc>
          <w:tcPr>
            <w:tcW w:w="1243" w:type="dxa"/>
          </w:tcPr>
          <w:p w14:paraId="3E12B99A" w14:textId="5CF57E7D" w:rsidR="00D222CB" w:rsidRPr="00D222CB" w:rsidRDefault="00D222CB" w:rsidP="00D222CB">
            <w:pPr>
              <w:pStyle w:val="a3"/>
              <w:ind w:left="0"/>
              <w:jc w:val="center"/>
            </w:pPr>
            <w:r w:rsidRPr="005C54AA">
              <w:t>0,00</w:t>
            </w:r>
          </w:p>
        </w:tc>
        <w:tc>
          <w:tcPr>
            <w:tcW w:w="1344" w:type="dxa"/>
          </w:tcPr>
          <w:p w14:paraId="6F670CE7" w14:textId="6C81668C" w:rsidR="00D222CB" w:rsidRPr="00D222CB" w:rsidRDefault="00D222CB" w:rsidP="00D222CB">
            <w:pPr>
              <w:pStyle w:val="a3"/>
              <w:ind w:left="0"/>
              <w:jc w:val="center"/>
            </w:pPr>
            <w:r w:rsidRPr="005C54AA">
              <w:t>0,00</w:t>
            </w:r>
          </w:p>
        </w:tc>
      </w:tr>
      <w:tr w:rsidR="00D222CB" w14:paraId="5FDBEF6B" w14:textId="77777777" w:rsidTr="00D222CB">
        <w:tc>
          <w:tcPr>
            <w:tcW w:w="2940" w:type="dxa"/>
          </w:tcPr>
          <w:p w14:paraId="0B2379C5" w14:textId="653B2005" w:rsidR="00D222CB" w:rsidRDefault="00D222CB" w:rsidP="00D222CB">
            <w:pPr>
              <w:pStyle w:val="a3"/>
              <w:ind w:left="0"/>
              <w:rPr>
                <w:b/>
                <w:bCs/>
              </w:rPr>
            </w:pPr>
            <w:r>
              <w:rPr>
                <w:rFonts w:ascii="Cambria" w:hAnsi="Cambria" w:cs="Cambria"/>
                <w:sz w:val="18"/>
                <w:szCs w:val="18"/>
              </w:rPr>
              <w:t>16. Λοιπές περιπτώσεις αναλώσεων</w:t>
            </w:r>
          </w:p>
        </w:tc>
        <w:tc>
          <w:tcPr>
            <w:tcW w:w="1122" w:type="dxa"/>
          </w:tcPr>
          <w:p w14:paraId="6B03360F" w14:textId="44FC6C40" w:rsidR="00D222CB" w:rsidRPr="00D222CB" w:rsidRDefault="00D222CB" w:rsidP="00D222CB">
            <w:pPr>
              <w:pStyle w:val="a3"/>
              <w:ind w:left="0"/>
              <w:jc w:val="center"/>
            </w:pPr>
            <w:r w:rsidRPr="00141CB9">
              <w:t>0,00</w:t>
            </w:r>
          </w:p>
        </w:tc>
        <w:tc>
          <w:tcPr>
            <w:tcW w:w="1218" w:type="dxa"/>
          </w:tcPr>
          <w:p w14:paraId="753DBFD4" w14:textId="5E3CFAC0" w:rsidR="00D222CB" w:rsidRPr="00D222CB" w:rsidRDefault="00D222CB" w:rsidP="00D222CB">
            <w:pPr>
              <w:pStyle w:val="a3"/>
              <w:ind w:left="0"/>
              <w:jc w:val="center"/>
            </w:pPr>
            <w:r w:rsidRPr="005C54AA">
              <w:t>0,00</w:t>
            </w:r>
          </w:p>
        </w:tc>
        <w:tc>
          <w:tcPr>
            <w:tcW w:w="1325" w:type="dxa"/>
          </w:tcPr>
          <w:p w14:paraId="5CF514E3" w14:textId="16484A5B" w:rsidR="00D222CB" w:rsidRPr="00D222CB" w:rsidRDefault="00D222CB" w:rsidP="00D222CB">
            <w:pPr>
              <w:pStyle w:val="a3"/>
              <w:ind w:left="0"/>
              <w:jc w:val="center"/>
            </w:pPr>
            <w:r w:rsidRPr="005C54AA">
              <w:t>0,00</w:t>
            </w:r>
          </w:p>
        </w:tc>
        <w:tc>
          <w:tcPr>
            <w:tcW w:w="1293" w:type="dxa"/>
          </w:tcPr>
          <w:p w14:paraId="412F1F75" w14:textId="4BD4CE9C" w:rsidR="00D222CB" w:rsidRPr="00D222CB" w:rsidRDefault="00D222CB" w:rsidP="00D222CB">
            <w:pPr>
              <w:pStyle w:val="a3"/>
              <w:ind w:left="0"/>
              <w:jc w:val="center"/>
            </w:pPr>
            <w:r w:rsidRPr="005C54AA">
              <w:t>0,00</w:t>
            </w:r>
          </w:p>
        </w:tc>
        <w:tc>
          <w:tcPr>
            <w:tcW w:w="1243" w:type="dxa"/>
          </w:tcPr>
          <w:p w14:paraId="47D6A0EC" w14:textId="510272ED" w:rsidR="00D222CB" w:rsidRPr="00D222CB" w:rsidRDefault="00D222CB" w:rsidP="00D222CB">
            <w:pPr>
              <w:pStyle w:val="a3"/>
              <w:ind w:left="0"/>
              <w:jc w:val="center"/>
            </w:pPr>
            <w:r w:rsidRPr="005C54AA">
              <w:t>0,00</w:t>
            </w:r>
          </w:p>
        </w:tc>
        <w:tc>
          <w:tcPr>
            <w:tcW w:w="1344" w:type="dxa"/>
          </w:tcPr>
          <w:p w14:paraId="0FE85A46" w14:textId="3B4805B1" w:rsidR="00D222CB" w:rsidRPr="00D222CB" w:rsidRDefault="00D222CB" w:rsidP="00D222CB">
            <w:pPr>
              <w:pStyle w:val="a3"/>
              <w:ind w:left="0"/>
              <w:jc w:val="center"/>
            </w:pPr>
            <w:r w:rsidRPr="005C54AA">
              <w:t>0,00</w:t>
            </w:r>
          </w:p>
        </w:tc>
      </w:tr>
      <w:tr w:rsidR="00BD1531" w14:paraId="1E0A2092" w14:textId="77777777" w:rsidTr="00D222CB">
        <w:tc>
          <w:tcPr>
            <w:tcW w:w="2940" w:type="dxa"/>
          </w:tcPr>
          <w:p w14:paraId="137CBA5C" w14:textId="4C718685" w:rsidR="006E5E5A" w:rsidRDefault="004B0B0E" w:rsidP="004B0B0E">
            <w:pPr>
              <w:pStyle w:val="a3"/>
              <w:ind w:left="0"/>
              <w:jc w:val="center"/>
              <w:rPr>
                <w:b/>
                <w:bCs/>
              </w:rPr>
            </w:pPr>
            <w:r>
              <w:rPr>
                <w:b/>
                <w:bCs/>
              </w:rPr>
              <w:t>Σύνολο</w:t>
            </w:r>
          </w:p>
        </w:tc>
        <w:tc>
          <w:tcPr>
            <w:tcW w:w="1122" w:type="dxa"/>
          </w:tcPr>
          <w:p w14:paraId="330610C6" w14:textId="26B760DB" w:rsidR="006E5E5A" w:rsidRPr="00D222CB" w:rsidRDefault="00D222CB" w:rsidP="00D222CB">
            <w:pPr>
              <w:pStyle w:val="a3"/>
              <w:ind w:left="0"/>
              <w:jc w:val="center"/>
              <w:rPr>
                <w:b/>
                <w:bCs/>
              </w:rPr>
            </w:pPr>
            <w:r w:rsidRPr="00D222CB">
              <w:rPr>
                <w:rFonts w:ascii="Cambria-Bold" w:hAnsi="Cambria-Bold" w:cs="Cambria-Bold"/>
                <w:b/>
                <w:bCs/>
                <w:sz w:val="18"/>
                <w:szCs w:val="18"/>
              </w:rPr>
              <w:t xml:space="preserve">758.506,69 </w:t>
            </w:r>
          </w:p>
        </w:tc>
        <w:tc>
          <w:tcPr>
            <w:tcW w:w="1218" w:type="dxa"/>
          </w:tcPr>
          <w:p w14:paraId="0ABE3BFF" w14:textId="31D5B29A" w:rsidR="006E5E5A" w:rsidRPr="00D222CB" w:rsidRDefault="00D222CB" w:rsidP="00D222CB">
            <w:pPr>
              <w:pStyle w:val="a3"/>
              <w:ind w:left="0"/>
              <w:jc w:val="center"/>
              <w:rPr>
                <w:b/>
                <w:bCs/>
              </w:rPr>
            </w:pPr>
            <w:r w:rsidRPr="00D222CB">
              <w:rPr>
                <w:b/>
                <w:bCs/>
              </w:rPr>
              <w:t>1.058.326,03</w:t>
            </w:r>
          </w:p>
        </w:tc>
        <w:tc>
          <w:tcPr>
            <w:tcW w:w="1325" w:type="dxa"/>
          </w:tcPr>
          <w:p w14:paraId="3F1064BA" w14:textId="3BFDDC7B" w:rsidR="006E5E5A" w:rsidRPr="00D222CB" w:rsidRDefault="00D222CB" w:rsidP="00D222CB">
            <w:pPr>
              <w:pStyle w:val="a3"/>
              <w:ind w:left="0"/>
              <w:jc w:val="center"/>
              <w:rPr>
                <w:b/>
                <w:bCs/>
              </w:rPr>
            </w:pPr>
            <w:r w:rsidRPr="00D222CB">
              <w:rPr>
                <w:b/>
                <w:bCs/>
              </w:rPr>
              <w:t>1.192.672,46</w:t>
            </w:r>
          </w:p>
        </w:tc>
        <w:tc>
          <w:tcPr>
            <w:tcW w:w="1293" w:type="dxa"/>
          </w:tcPr>
          <w:p w14:paraId="72F50B29" w14:textId="6AC213B8" w:rsidR="006E5E5A" w:rsidRPr="00D222CB" w:rsidRDefault="00D222CB" w:rsidP="00D222CB">
            <w:pPr>
              <w:pStyle w:val="a3"/>
              <w:ind w:left="0"/>
              <w:jc w:val="center"/>
              <w:rPr>
                <w:b/>
                <w:bCs/>
              </w:rPr>
            </w:pPr>
            <w:r w:rsidRPr="00D222CB">
              <w:rPr>
                <w:b/>
                <w:bCs/>
              </w:rPr>
              <w:t>1.070.266,46</w:t>
            </w:r>
          </w:p>
        </w:tc>
        <w:tc>
          <w:tcPr>
            <w:tcW w:w="1243" w:type="dxa"/>
          </w:tcPr>
          <w:p w14:paraId="3DBA0AB2" w14:textId="665B5E33" w:rsidR="006E5E5A" w:rsidRPr="00D222CB" w:rsidRDefault="00D222CB" w:rsidP="00D222CB">
            <w:pPr>
              <w:pStyle w:val="a3"/>
              <w:ind w:left="0"/>
              <w:jc w:val="center"/>
              <w:rPr>
                <w:b/>
                <w:bCs/>
              </w:rPr>
            </w:pPr>
            <w:r w:rsidRPr="00D222CB">
              <w:rPr>
                <w:b/>
                <w:bCs/>
              </w:rPr>
              <w:t>1.085.493,44</w:t>
            </w:r>
          </w:p>
        </w:tc>
        <w:tc>
          <w:tcPr>
            <w:tcW w:w="1344" w:type="dxa"/>
          </w:tcPr>
          <w:p w14:paraId="25393099" w14:textId="5B839097" w:rsidR="006E5E5A" w:rsidRPr="00D222CB" w:rsidRDefault="00D222CB" w:rsidP="00D222CB">
            <w:pPr>
              <w:pStyle w:val="a3"/>
              <w:ind w:left="0"/>
              <w:jc w:val="center"/>
              <w:rPr>
                <w:b/>
                <w:bCs/>
              </w:rPr>
            </w:pPr>
            <w:r w:rsidRPr="00D222CB">
              <w:rPr>
                <w:b/>
                <w:bCs/>
              </w:rPr>
              <w:t>1.078.200,57</w:t>
            </w:r>
          </w:p>
        </w:tc>
      </w:tr>
    </w:tbl>
    <w:p w14:paraId="2AE556C5" w14:textId="6D648E74" w:rsidR="00C07E54" w:rsidRDefault="00C07E54" w:rsidP="00C07E54">
      <w:pPr>
        <w:jc w:val="center"/>
        <w:rPr>
          <w:b/>
          <w:bCs/>
        </w:rPr>
      </w:pPr>
    </w:p>
    <w:p w14:paraId="45B9E65C" w14:textId="6BD391C7" w:rsidR="00246215" w:rsidRDefault="00246215" w:rsidP="006E5E5A">
      <w:pPr>
        <w:pStyle w:val="a3"/>
        <w:rPr>
          <w:b/>
          <w:bCs/>
        </w:rPr>
      </w:pPr>
    </w:p>
    <w:p w14:paraId="2E8C736F" w14:textId="77777777" w:rsidR="000C47A7" w:rsidRDefault="000C47A7" w:rsidP="006E5E5A">
      <w:pPr>
        <w:pStyle w:val="a3"/>
        <w:rPr>
          <w:b/>
          <w:bCs/>
        </w:rPr>
      </w:pPr>
    </w:p>
    <w:tbl>
      <w:tblPr>
        <w:tblStyle w:val="a4"/>
        <w:tblW w:w="10915" w:type="dxa"/>
        <w:tblInd w:w="-1139" w:type="dxa"/>
        <w:tblLayout w:type="fixed"/>
        <w:tblLook w:val="04A0" w:firstRow="1" w:lastRow="0" w:firstColumn="1" w:lastColumn="0" w:noHBand="0" w:noVBand="1"/>
      </w:tblPr>
      <w:tblGrid>
        <w:gridCol w:w="2410"/>
        <w:gridCol w:w="1276"/>
        <w:gridCol w:w="1417"/>
        <w:gridCol w:w="1418"/>
        <w:gridCol w:w="1417"/>
        <w:gridCol w:w="1418"/>
        <w:gridCol w:w="1559"/>
      </w:tblGrid>
      <w:tr w:rsidR="00021C47" w14:paraId="2A734169" w14:textId="77777777" w:rsidTr="00021C47">
        <w:tc>
          <w:tcPr>
            <w:tcW w:w="2410" w:type="dxa"/>
          </w:tcPr>
          <w:p w14:paraId="60235C68" w14:textId="39136103" w:rsidR="000C47A7" w:rsidRDefault="000C47A7" w:rsidP="006E5E5A">
            <w:pPr>
              <w:pStyle w:val="a3"/>
              <w:ind w:left="0"/>
              <w:rPr>
                <w:b/>
                <w:bCs/>
              </w:rPr>
            </w:pPr>
            <w:r>
              <w:rPr>
                <w:b/>
                <w:bCs/>
              </w:rPr>
              <w:t>ΙΙΙ. ΥΠΟΛΟΙΠΟ</w:t>
            </w:r>
          </w:p>
        </w:tc>
        <w:tc>
          <w:tcPr>
            <w:tcW w:w="1276" w:type="dxa"/>
          </w:tcPr>
          <w:p w14:paraId="479CFDCA" w14:textId="3F5FB9B7" w:rsidR="000C47A7" w:rsidRDefault="000C47A7" w:rsidP="006E5E5A">
            <w:pPr>
              <w:pStyle w:val="a3"/>
              <w:ind w:left="0"/>
              <w:rPr>
                <w:b/>
                <w:bCs/>
              </w:rPr>
            </w:pPr>
            <w:r>
              <w:rPr>
                <w:b/>
                <w:bCs/>
              </w:rPr>
              <w:t>ΧΡ.2016</w:t>
            </w:r>
          </w:p>
        </w:tc>
        <w:tc>
          <w:tcPr>
            <w:tcW w:w="1417" w:type="dxa"/>
          </w:tcPr>
          <w:p w14:paraId="6CC0F975" w14:textId="41D0EA73" w:rsidR="000C47A7" w:rsidRDefault="000C47A7" w:rsidP="006E5E5A">
            <w:pPr>
              <w:pStyle w:val="a3"/>
              <w:ind w:left="0"/>
              <w:rPr>
                <w:b/>
                <w:bCs/>
              </w:rPr>
            </w:pPr>
            <w:r>
              <w:rPr>
                <w:b/>
                <w:bCs/>
              </w:rPr>
              <w:t>ΧΡ.2017</w:t>
            </w:r>
          </w:p>
        </w:tc>
        <w:tc>
          <w:tcPr>
            <w:tcW w:w="1418" w:type="dxa"/>
          </w:tcPr>
          <w:p w14:paraId="422EFDDB" w14:textId="0D0808BC" w:rsidR="000C47A7" w:rsidRDefault="000C47A7" w:rsidP="006E5E5A">
            <w:pPr>
              <w:pStyle w:val="a3"/>
              <w:ind w:left="0"/>
              <w:rPr>
                <w:b/>
                <w:bCs/>
              </w:rPr>
            </w:pPr>
            <w:r>
              <w:rPr>
                <w:b/>
                <w:bCs/>
              </w:rPr>
              <w:t>ΧΡ.2018</w:t>
            </w:r>
          </w:p>
        </w:tc>
        <w:tc>
          <w:tcPr>
            <w:tcW w:w="1417" w:type="dxa"/>
          </w:tcPr>
          <w:p w14:paraId="1FCD9A3F" w14:textId="01A67F97" w:rsidR="000C47A7" w:rsidRDefault="000C47A7" w:rsidP="006E5E5A">
            <w:pPr>
              <w:pStyle w:val="a3"/>
              <w:ind w:left="0"/>
              <w:rPr>
                <w:b/>
                <w:bCs/>
              </w:rPr>
            </w:pPr>
            <w:r>
              <w:rPr>
                <w:b/>
                <w:bCs/>
              </w:rPr>
              <w:t>ΧΡ.2019</w:t>
            </w:r>
          </w:p>
        </w:tc>
        <w:tc>
          <w:tcPr>
            <w:tcW w:w="1418" w:type="dxa"/>
          </w:tcPr>
          <w:p w14:paraId="2DA314A4" w14:textId="4ADF80CA" w:rsidR="000C47A7" w:rsidRDefault="000C47A7" w:rsidP="006E5E5A">
            <w:pPr>
              <w:pStyle w:val="a3"/>
              <w:ind w:left="0"/>
              <w:rPr>
                <w:b/>
                <w:bCs/>
              </w:rPr>
            </w:pPr>
            <w:r>
              <w:rPr>
                <w:b/>
                <w:bCs/>
              </w:rPr>
              <w:t>ΧΡ.2020</w:t>
            </w:r>
          </w:p>
        </w:tc>
        <w:tc>
          <w:tcPr>
            <w:tcW w:w="1559" w:type="dxa"/>
          </w:tcPr>
          <w:p w14:paraId="645BA26E" w14:textId="2205AFF9" w:rsidR="000C47A7" w:rsidRDefault="000C47A7" w:rsidP="006E5E5A">
            <w:pPr>
              <w:pStyle w:val="a3"/>
              <w:ind w:left="0"/>
              <w:rPr>
                <w:b/>
                <w:bCs/>
              </w:rPr>
            </w:pPr>
            <w:r>
              <w:rPr>
                <w:b/>
                <w:bCs/>
              </w:rPr>
              <w:t>ΧΡ.2021</w:t>
            </w:r>
          </w:p>
        </w:tc>
      </w:tr>
      <w:tr w:rsidR="00021C47" w14:paraId="1F5CBED8" w14:textId="77777777" w:rsidTr="00021C47">
        <w:tc>
          <w:tcPr>
            <w:tcW w:w="2410" w:type="dxa"/>
          </w:tcPr>
          <w:p w14:paraId="22A11EC1" w14:textId="709881D5" w:rsidR="000C47A7" w:rsidRDefault="000C47A7" w:rsidP="006E5E5A">
            <w:pPr>
              <w:pStyle w:val="a3"/>
              <w:ind w:left="0"/>
              <w:rPr>
                <w:b/>
                <w:bCs/>
              </w:rPr>
            </w:pPr>
            <w:r>
              <w:rPr>
                <w:rFonts w:ascii="Cambria" w:hAnsi="Cambria" w:cs="Cambria"/>
                <w:sz w:val="18"/>
                <w:szCs w:val="18"/>
              </w:rPr>
              <w:t>Σύνολο διαθεσίμων</w:t>
            </w:r>
          </w:p>
        </w:tc>
        <w:tc>
          <w:tcPr>
            <w:tcW w:w="1276" w:type="dxa"/>
          </w:tcPr>
          <w:p w14:paraId="1A25A224" w14:textId="0BEBAECA" w:rsidR="000C47A7" w:rsidRPr="00021C47" w:rsidRDefault="00021C47" w:rsidP="00021C47">
            <w:pPr>
              <w:pStyle w:val="a3"/>
              <w:ind w:left="0"/>
              <w:jc w:val="center"/>
              <w:rPr>
                <w:rFonts w:cstheme="minorHAnsi"/>
              </w:rPr>
            </w:pPr>
            <w:r w:rsidRPr="00021C47">
              <w:rPr>
                <w:rFonts w:cstheme="minorHAnsi"/>
              </w:rPr>
              <w:t>810.516,82</w:t>
            </w:r>
          </w:p>
        </w:tc>
        <w:tc>
          <w:tcPr>
            <w:tcW w:w="1417" w:type="dxa"/>
          </w:tcPr>
          <w:p w14:paraId="30C9F241" w14:textId="0B798B74" w:rsidR="000C47A7" w:rsidRPr="00021C47" w:rsidRDefault="00021C47" w:rsidP="00021C47">
            <w:pPr>
              <w:pStyle w:val="a3"/>
              <w:ind w:left="0"/>
              <w:jc w:val="center"/>
              <w:rPr>
                <w:rFonts w:cstheme="minorHAnsi"/>
              </w:rPr>
            </w:pPr>
            <w:r w:rsidRPr="00021C47">
              <w:rPr>
                <w:rFonts w:cstheme="minorHAnsi"/>
              </w:rPr>
              <w:t>1.139.888,96</w:t>
            </w:r>
          </w:p>
        </w:tc>
        <w:tc>
          <w:tcPr>
            <w:tcW w:w="1418" w:type="dxa"/>
          </w:tcPr>
          <w:p w14:paraId="4E5F83C6" w14:textId="09415BE1" w:rsidR="000C47A7" w:rsidRPr="00021C47" w:rsidRDefault="00021C47" w:rsidP="00021C47">
            <w:pPr>
              <w:pStyle w:val="a3"/>
              <w:ind w:left="0"/>
              <w:jc w:val="center"/>
              <w:rPr>
                <w:rFonts w:cstheme="minorHAnsi"/>
              </w:rPr>
            </w:pPr>
            <w:r w:rsidRPr="00021C47">
              <w:rPr>
                <w:rFonts w:cstheme="minorHAnsi"/>
              </w:rPr>
              <w:t>1.178.367,33</w:t>
            </w:r>
          </w:p>
        </w:tc>
        <w:tc>
          <w:tcPr>
            <w:tcW w:w="1417" w:type="dxa"/>
          </w:tcPr>
          <w:p w14:paraId="414F2CCE" w14:textId="58099CDB" w:rsidR="000C47A7" w:rsidRPr="00021C47" w:rsidRDefault="00021C47" w:rsidP="00021C47">
            <w:pPr>
              <w:pStyle w:val="a3"/>
              <w:ind w:left="0"/>
              <w:jc w:val="center"/>
              <w:rPr>
                <w:rFonts w:cstheme="minorHAnsi"/>
              </w:rPr>
            </w:pPr>
            <w:r w:rsidRPr="00021C47">
              <w:rPr>
                <w:rFonts w:cstheme="minorHAnsi"/>
              </w:rPr>
              <w:t>1.120.078,22</w:t>
            </w:r>
          </w:p>
        </w:tc>
        <w:tc>
          <w:tcPr>
            <w:tcW w:w="1418" w:type="dxa"/>
          </w:tcPr>
          <w:p w14:paraId="1576A791" w14:textId="28A4BDD0" w:rsidR="000C47A7" w:rsidRPr="00021C47" w:rsidRDefault="00021C47" w:rsidP="00021C47">
            <w:pPr>
              <w:pStyle w:val="a3"/>
              <w:ind w:left="0"/>
              <w:jc w:val="center"/>
              <w:rPr>
                <w:rFonts w:cstheme="minorHAnsi"/>
              </w:rPr>
            </w:pPr>
            <w:r w:rsidRPr="00021C47">
              <w:rPr>
                <w:rFonts w:cstheme="minorHAnsi"/>
              </w:rPr>
              <w:t>1.098.675,06</w:t>
            </w:r>
          </w:p>
        </w:tc>
        <w:tc>
          <w:tcPr>
            <w:tcW w:w="1559" w:type="dxa"/>
          </w:tcPr>
          <w:p w14:paraId="04071928" w14:textId="38A0F490" w:rsidR="000C47A7" w:rsidRPr="00021C47" w:rsidRDefault="00021C47" w:rsidP="00021C47">
            <w:pPr>
              <w:pStyle w:val="a3"/>
              <w:ind w:left="0"/>
              <w:jc w:val="center"/>
              <w:rPr>
                <w:rFonts w:cstheme="minorHAnsi"/>
              </w:rPr>
            </w:pPr>
            <w:r w:rsidRPr="00021C47">
              <w:rPr>
                <w:rFonts w:cstheme="minorHAnsi"/>
              </w:rPr>
              <w:t>1.119.465,37</w:t>
            </w:r>
          </w:p>
        </w:tc>
      </w:tr>
      <w:tr w:rsidR="00021C47" w14:paraId="7D71C4B7" w14:textId="77777777" w:rsidTr="00021C47">
        <w:tc>
          <w:tcPr>
            <w:tcW w:w="2410" w:type="dxa"/>
          </w:tcPr>
          <w:p w14:paraId="4750DB6A" w14:textId="77777777" w:rsidR="00021C47" w:rsidRDefault="00021C47" w:rsidP="00021C47">
            <w:pPr>
              <w:autoSpaceDE w:val="0"/>
              <w:autoSpaceDN w:val="0"/>
              <w:adjustRightInd w:val="0"/>
              <w:rPr>
                <w:rFonts w:ascii="Cambria" w:hAnsi="Cambria" w:cs="Cambria"/>
                <w:sz w:val="18"/>
                <w:szCs w:val="18"/>
              </w:rPr>
            </w:pPr>
            <w:r>
              <w:rPr>
                <w:rFonts w:ascii="Cambria" w:hAnsi="Cambria" w:cs="Cambria"/>
                <w:sz w:val="18"/>
                <w:szCs w:val="18"/>
              </w:rPr>
              <w:t>Διαθέσιμα έσοδα/κεφάλαια</w:t>
            </w:r>
          </w:p>
          <w:p w14:paraId="4412177F" w14:textId="03FE4F2C" w:rsidR="000C47A7" w:rsidRDefault="00021C47" w:rsidP="00021C47">
            <w:pPr>
              <w:pStyle w:val="a3"/>
              <w:ind w:left="0"/>
              <w:rPr>
                <w:b/>
                <w:bCs/>
              </w:rPr>
            </w:pPr>
            <w:r>
              <w:rPr>
                <w:rFonts w:ascii="Cambria" w:hAnsi="Cambria" w:cs="Cambria"/>
                <w:sz w:val="18"/>
                <w:szCs w:val="18"/>
              </w:rPr>
              <w:t>που χρησιμοποιήθηκαν</w:t>
            </w:r>
          </w:p>
        </w:tc>
        <w:tc>
          <w:tcPr>
            <w:tcW w:w="1276" w:type="dxa"/>
          </w:tcPr>
          <w:p w14:paraId="051C315E" w14:textId="6F4213E4" w:rsidR="000C47A7" w:rsidRPr="00021C47" w:rsidRDefault="00021C47" w:rsidP="00021C47">
            <w:pPr>
              <w:pStyle w:val="a3"/>
              <w:ind w:left="0"/>
              <w:jc w:val="center"/>
              <w:rPr>
                <w:rFonts w:cstheme="minorHAnsi"/>
              </w:rPr>
            </w:pPr>
            <w:r w:rsidRPr="00021C47">
              <w:rPr>
                <w:rFonts w:cstheme="minorHAnsi"/>
              </w:rPr>
              <w:t>758.506,69</w:t>
            </w:r>
          </w:p>
        </w:tc>
        <w:tc>
          <w:tcPr>
            <w:tcW w:w="1417" w:type="dxa"/>
          </w:tcPr>
          <w:p w14:paraId="259E888A" w14:textId="22F75CF9" w:rsidR="000C47A7" w:rsidRPr="00021C47" w:rsidRDefault="00021C47" w:rsidP="00021C47">
            <w:pPr>
              <w:pStyle w:val="a3"/>
              <w:ind w:left="0"/>
              <w:jc w:val="center"/>
              <w:rPr>
                <w:rFonts w:cstheme="minorHAnsi"/>
              </w:rPr>
            </w:pPr>
            <w:r w:rsidRPr="00021C47">
              <w:rPr>
                <w:rFonts w:cstheme="minorHAnsi"/>
              </w:rPr>
              <w:t>1.058.326,03</w:t>
            </w:r>
          </w:p>
        </w:tc>
        <w:tc>
          <w:tcPr>
            <w:tcW w:w="1418" w:type="dxa"/>
          </w:tcPr>
          <w:p w14:paraId="4DE8E21C" w14:textId="03F84E99" w:rsidR="000C47A7" w:rsidRPr="00021C47" w:rsidRDefault="00021C47" w:rsidP="00021C47">
            <w:pPr>
              <w:pStyle w:val="a3"/>
              <w:ind w:left="0"/>
              <w:jc w:val="center"/>
              <w:rPr>
                <w:rFonts w:cstheme="minorHAnsi"/>
              </w:rPr>
            </w:pPr>
            <w:r w:rsidRPr="00021C47">
              <w:rPr>
                <w:rFonts w:cstheme="minorHAnsi"/>
              </w:rPr>
              <w:t>1.192.672,46</w:t>
            </w:r>
          </w:p>
        </w:tc>
        <w:tc>
          <w:tcPr>
            <w:tcW w:w="1417" w:type="dxa"/>
          </w:tcPr>
          <w:p w14:paraId="7A372D0D" w14:textId="19CCBA89" w:rsidR="000C47A7" w:rsidRPr="00021C47" w:rsidRDefault="00021C47" w:rsidP="00021C47">
            <w:pPr>
              <w:pStyle w:val="a3"/>
              <w:ind w:left="0"/>
              <w:jc w:val="center"/>
              <w:rPr>
                <w:rFonts w:cstheme="minorHAnsi"/>
              </w:rPr>
            </w:pPr>
            <w:r w:rsidRPr="00021C47">
              <w:rPr>
                <w:rFonts w:cstheme="minorHAnsi"/>
              </w:rPr>
              <w:t>1.070.266,46</w:t>
            </w:r>
          </w:p>
        </w:tc>
        <w:tc>
          <w:tcPr>
            <w:tcW w:w="1418" w:type="dxa"/>
          </w:tcPr>
          <w:p w14:paraId="31C8469B" w14:textId="72FCCBA4" w:rsidR="000C47A7" w:rsidRPr="00021C47" w:rsidRDefault="00021C47" w:rsidP="00021C47">
            <w:pPr>
              <w:pStyle w:val="a3"/>
              <w:ind w:left="0"/>
              <w:jc w:val="center"/>
              <w:rPr>
                <w:rFonts w:cstheme="minorHAnsi"/>
              </w:rPr>
            </w:pPr>
            <w:r w:rsidRPr="00021C47">
              <w:rPr>
                <w:rFonts w:cstheme="minorHAnsi"/>
              </w:rPr>
              <w:t>1.085.493,44</w:t>
            </w:r>
          </w:p>
        </w:tc>
        <w:tc>
          <w:tcPr>
            <w:tcW w:w="1559" w:type="dxa"/>
          </w:tcPr>
          <w:p w14:paraId="6B497DF3" w14:textId="2C87B2FA" w:rsidR="000C47A7" w:rsidRPr="00021C47" w:rsidRDefault="00021C47" w:rsidP="00021C47">
            <w:pPr>
              <w:pStyle w:val="a3"/>
              <w:ind w:left="0"/>
              <w:jc w:val="center"/>
              <w:rPr>
                <w:rFonts w:cstheme="minorHAnsi"/>
              </w:rPr>
            </w:pPr>
            <w:r w:rsidRPr="00021C47">
              <w:rPr>
                <w:rFonts w:cstheme="minorHAnsi"/>
              </w:rPr>
              <w:t>1.078.200,57</w:t>
            </w:r>
          </w:p>
        </w:tc>
      </w:tr>
      <w:tr w:rsidR="00021C47" w14:paraId="198AD09C" w14:textId="77777777" w:rsidTr="00021C47">
        <w:tc>
          <w:tcPr>
            <w:tcW w:w="2410" w:type="dxa"/>
          </w:tcPr>
          <w:p w14:paraId="1094A0FC" w14:textId="17035894" w:rsidR="000C47A7" w:rsidRPr="00021C47" w:rsidRDefault="00021C47" w:rsidP="006E5E5A">
            <w:pPr>
              <w:pStyle w:val="a3"/>
              <w:ind w:left="0"/>
              <w:rPr>
                <w:b/>
                <w:bCs/>
              </w:rPr>
            </w:pPr>
            <w:r w:rsidRPr="00021C47">
              <w:rPr>
                <w:rFonts w:ascii="Cambria" w:hAnsi="Cambria" w:cs="Cambria"/>
                <w:b/>
                <w:bCs/>
                <w:sz w:val="18"/>
                <w:szCs w:val="18"/>
              </w:rPr>
              <w:t>Υπόλοιπο</w:t>
            </w:r>
          </w:p>
        </w:tc>
        <w:tc>
          <w:tcPr>
            <w:tcW w:w="1276" w:type="dxa"/>
          </w:tcPr>
          <w:p w14:paraId="30F0AACE" w14:textId="67EC00CC" w:rsidR="000C47A7" w:rsidRPr="00021C47" w:rsidRDefault="00021C47" w:rsidP="00021C47">
            <w:pPr>
              <w:pStyle w:val="a3"/>
              <w:ind w:left="0"/>
              <w:jc w:val="center"/>
              <w:rPr>
                <w:rFonts w:cstheme="minorHAnsi"/>
                <w:b/>
                <w:bCs/>
              </w:rPr>
            </w:pPr>
            <w:r w:rsidRPr="00021C47">
              <w:rPr>
                <w:rFonts w:cstheme="minorHAnsi"/>
              </w:rPr>
              <w:t>52.010,13</w:t>
            </w:r>
          </w:p>
        </w:tc>
        <w:tc>
          <w:tcPr>
            <w:tcW w:w="1417" w:type="dxa"/>
          </w:tcPr>
          <w:p w14:paraId="1BD570B6" w14:textId="5DC62266" w:rsidR="000C47A7" w:rsidRPr="00021C47" w:rsidRDefault="00021C47" w:rsidP="00021C47">
            <w:pPr>
              <w:pStyle w:val="a3"/>
              <w:ind w:left="0"/>
              <w:jc w:val="center"/>
              <w:rPr>
                <w:rFonts w:cstheme="minorHAnsi"/>
              </w:rPr>
            </w:pPr>
            <w:r w:rsidRPr="00021C47">
              <w:rPr>
                <w:rFonts w:cstheme="minorHAnsi"/>
              </w:rPr>
              <w:t>81.562,93</w:t>
            </w:r>
          </w:p>
        </w:tc>
        <w:tc>
          <w:tcPr>
            <w:tcW w:w="1418" w:type="dxa"/>
          </w:tcPr>
          <w:p w14:paraId="6651C1B8" w14:textId="5EB45B8E" w:rsidR="000C47A7" w:rsidRPr="00021C47" w:rsidRDefault="00021C47" w:rsidP="00021C47">
            <w:pPr>
              <w:pStyle w:val="a3"/>
              <w:ind w:left="0"/>
              <w:jc w:val="center"/>
              <w:rPr>
                <w:rFonts w:cstheme="minorHAnsi"/>
              </w:rPr>
            </w:pPr>
            <w:r w:rsidRPr="00021C47">
              <w:rPr>
                <w:rFonts w:cstheme="minorHAnsi"/>
              </w:rPr>
              <w:t>-14.305,13</w:t>
            </w:r>
          </w:p>
        </w:tc>
        <w:tc>
          <w:tcPr>
            <w:tcW w:w="1417" w:type="dxa"/>
          </w:tcPr>
          <w:p w14:paraId="6981943F" w14:textId="785E714A" w:rsidR="000C47A7" w:rsidRPr="00021C47" w:rsidRDefault="00021C47" w:rsidP="00021C47">
            <w:pPr>
              <w:pStyle w:val="a3"/>
              <w:ind w:left="0"/>
              <w:jc w:val="center"/>
              <w:rPr>
                <w:rFonts w:cstheme="minorHAnsi"/>
              </w:rPr>
            </w:pPr>
            <w:r w:rsidRPr="00021C47">
              <w:rPr>
                <w:rFonts w:cstheme="minorHAnsi"/>
              </w:rPr>
              <w:t>49.811,76</w:t>
            </w:r>
          </w:p>
        </w:tc>
        <w:tc>
          <w:tcPr>
            <w:tcW w:w="1418" w:type="dxa"/>
          </w:tcPr>
          <w:p w14:paraId="2B211E03" w14:textId="64F5F040" w:rsidR="000C47A7" w:rsidRPr="00021C47" w:rsidRDefault="00021C47" w:rsidP="00021C47">
            <w:pPr>
              <w:pStyle w:val="a3"/>
              <w:ind w:left="0"/>
              <w:jc w:val="center"/>
              <w:rPr>
                <w:rFonts w:cstheme="minorHAnsi"/>
              </w:rPr>
            </w:pPr>
            <w:r w:rsidRPr="00021C47">
              <w:rPr>
                <w:rFonts w:cstheme="minorHAnsi"/>
              </w:rPr>
              <w:t>13.181,62</w:t>
            </w:r>
          </w:p>
        </w:tc>
        <w:tc>
          <w:tcPr>
            <w:tcW w:w="1559" w:type="dxa"/>
          </w:tcPr>
          <w:p w14:paraId="30892CDC" w14:textId="65CBA31B" w:rsidR="000C47A7" w:rsidRPr="00021C47" w:rsidRDefault="00021C47" w:rsidP="00021C47">
            <w:pPr>
              <w:pStyle w:val="a3"/>
              <w:ind w:left="0"/>
              <w:jc w:val="center"/>
              <w:rPr>
                <w:rFonts w:cstheme="minorHAnsi"/>
              </w:rPr>
            </w:pPr>
            <w:r w:rsidRPr="00021C47">
              <w:rPr>
                <w:rFonts w:cstheme="minorHAnsi"/>
              </w:rPr>
              <w:t>41.264,80</w:t>
            </w:r>
          </w:p>
        </w:tc>
      </w:tr>
    </w:tbl>
    <w:p w14:paraId="648BEFCE" w14:textId="2349099A" w:rsidR="000C47A7" w:rsidRDefault="000C47A7" w:rsidP="006E5E5A">
      <w:pPr>
        <w:pStyle w:val="a3"/>
        <w:rPr>
          <w:b/>
          <w:bCs/>
        </w:rPr>
      </w:pPr>
    </w:p>
    <w:p w14:paraId="44020B86" w14:textId="58245C71" w:rsidR="0058561A" w:rsidRDefault="0058561A" w:rsidP="006E5E5A">
      <w:pPr>
        <w:pStyle w:val="a3"/>
        <w:rPr>
          <w:b/>
          <w:bCs/>
        </w:rPr>
      </w:pPr>
    </w:p>
    <w:p w14:paraId="05FB3006" w14:textId="106E08E9" w:rsidR="006630F8" w:rsidRDefault="006630F8" w:rsidP="006E5E5A">
      <w:pPr>
        <w:pStyle w:val="a3"/>
        <w:rPr>
          <w:b/>
          <w:bCs/>
        </w:rPr>
      </w:pPr>
    </w:p>
    <w:p w14:paraId="685884FF" w14:textId="26F306E0" w:rsidR="006630F8" w:rsidRDefault="006630F8" w:rsidP="006E5E5A">
      <w:pPr>
        <w:pStyle w:val="a3"/>
        <w:rPr>
          <w:b/>
          <w:bCs/>
        </w:rPr>
      </w:pPr>
    </w:p>
    <w:p w14:paraId="545B89DA" w14:textId="56C45F2A" w:rsidR="006630F8" w:rsidRDefault="006630F8" w:rsidP="006E5E5A">
      <w:pPr>
        <w:pStyle w:val="a3"/>
        <w:rPr>
          <w:b/>
          <w:bCs/>
        </w:rPr>
      </w:pPr>
    </w:p>
    <w:p w14:paraId="4683A879" w14:textId="43E2F81B" w:rsidR="006630F8" w:rsidRDefault="006630F8" w:rsidP="006E5E5A">
      <w:pPr>
        <w:pStyle w:val="a3"/>
        <w:rPr>
          <w:b/>
          <w:bCs/>
        </w:rPr>
      </w:pPr>
    </w:p>
    <w:p w14:paraId="75550EF4" w14:textId="5B2B9D1A" w:rsidR="006630F8" w:rsidRDefault="006630F8" w:rsidP="006E5E5A">
      <w:pPr>
        <w:pStyle w:val="a3"/>
        <w:rPr>
          <w:b/>
          <w:bCs/>
        </w:rPr>
      </w:pPr>
    </w:p>
    <w:p w14:paraId="3336CF07" w14:textId="58B11E8D" w:rsidR="006630F8" w:rsidRDefault="006630F8" w:rsidP="006E5E5A">
      <w:pPr>
        <w:pStyle w:val="a3"/>
        <w:rPr>
          <w:b/>
          <w:bCs/>
        </w:rPr>
      </w:pPr>
    </w:p>
    <w:p w14:paraId="1DEDED5A" w14:textId="4BB75F46" w:rsidR="006630F8" w:rsidRDefault="006630F8" w:rsidP="006E5E5A">
      <w:pPr>
        <w:pStyle w:val="a3"/>
        <w:rPr>
          <w:b/>
          <w:bCs/>
        </w:rPr>
      </w:pPr>
    </w:p>
    <w:p w14:paraId="54CEE881" w14:textId="77777777" w:rsidR="006630F8" w:rsidRDefault="006630F8" w:rsidP="006E5E5A">
      <w:pPr>
        <w:pStyle w:val="a3"/>
        <w:rPr>
          <w:b/>
          <w:bCs/>
        </w:rPr>
      </w:pPr>
    </w:p>
    <w:p w14:paraId="272BF70D" w14:textId="186F847D" w:rsidR="0058561A" w:rsidRDefault="0058561A" w:rsidP="0058561A">
      <w:pPr>
        <w:pStyle w:val="a3"/>
        <w:numPr>
          <w:ilvl w:val="0"/>
          <w:numId w:val="1"/>
        </w:numPr>
        <w:rPr>
          <w:b/>
          <w:bCs/>
        </w:rPr>
      </w:pPr>
      <w:r>
        <w:rPr>
          <w:b/>
          <w:bCs/>
        </w:rPr>
        <w:lastRenderedPageBreak/>
        <w:t>ΜΕΘΟΔΟΣ ΚΑΘΑΡΗΣ ΘΕΣΗΣ</w:t>
      </w:r>
    </w:p>
    <w:p w14:paraId="093A7938" w14:textId="77777777" w:rsidR="0058561A" w:rsidRDefault="0058561A" w:rsidP="0058561A">
      <w:pPr>
        <w:pStyle w:val="a3"/>
        <w:rPr>
          <w:b/>
          <w:bCs/>
        </w:rPr>
      </w:pPr>
    </w:p>
    <w:p w14:paraId="6A276A45" w14:textId="0E70CCDA" w:rsidR="0058561A" w:rsidRPr="0058561A" w:rsidRDefault="0058561A" w:rsidP="0058561A">
      <w:pPr>
        <w:jc w:val="center"/>
        <w:rPr>
          <w:b/>
          <w:bCs/>
        </w:rPr>
      </w:pPr>
      <w:r>
        <w:rPr>
          <w:b/>
          <w:bCs/>
        </w:rPr>
        <w:t>ΠΙΝΑΚΑΣ ΕΝΕΡΓΗΤΙΚΟΥ - ΠΑΘΗΤΙΚΟΥ</w:t>
      </w:r>
    </w:p>
    <w:tbl>
      <w:tblPr>
        <w:tblStyle w:val="a4"/>
        <w:tblW w:w="11058" w:type="dxa"/>
        <w:tblInd w:w="-1565" w:type="dxa"/>
        <w:tblLayout w:type="fixed"/>
        <w:tblLook w:val="04A0" w:firstRow="1" w:lastRow="0" w:firstColumn="1" w:lastColumn="0" w:noHBand="0" w:noVBand="1"/>
      </w:tblPr>
      <w:tblGrid>
        <w:gridCol w:w="1958"/>
        <w:gridCol w:w="1445"/>
        <w:gridCol w:w="1134"/>
        <w:gridCol w:w="1276"/>
        <w:gridCol w:w="1276"/>
        <w:gridCol w:w="1275"/>
        <w:gridCol w:w="1418"/>
        <w:gridCol w:w="1276"/>
      </w:tblGrid>
      <w:tr w:rsidR="00AD7D38" w:rsidRPr="00ED1D64" w14:paraId="40A35001" w14:textId="77777777" w:rsidTr="00E22A97">
        <w:trPr>
          <w:trHeight w:val="19"/>
        </w:trPr>
        <w:tc>
          <w:tcPr>
            <w:tcW w:w="1958" w:type="dxa"/>
            <w:tcBorders>
              <w:bottom w:val="single" w:sz="4" w:space="0" w:color="auto"/>
            </w:tcBorders>
          </w:tcPr>
          <w:p w14:paraId="5A0CCCC6" w14:textId="39491A7F" w:rsidR="0058561A" w:rsidRPr="00ED1D64" w:rsidRDefault="0058561A" w:rsidP="0058561A">
            <w:pPr>
              <w:rPr>
                <w:rFonts w:cstheme="minorHAnsi"/>
                <w:b/>
                <w:bCs/>
                <w:sz w:val="20"/>
                <w:szCs w:val="20"/>
              </w:rPr>
            </w:pPr>
            <w:r w:rsidRPr="00ED1D64">
              <w:rPr>
                <w:rFonts w:cstheme="minorHAnsi"/>
                <w:b/>
                <w:bCs/>
                <w:sz w:val="20"/>
                <w:szCs w:val="20"/>
              </w:rPr>
              <w:t>Ελεγχόμενες χρήσεις</w:t>
            </w:r>
          </w:p>
        </w:tc>
        <w:tc>
          <w:tcPr>
            <w:tcW w:w="1445" w:type="dxa"/>
            <w:tcBorders>
              <w:bottom w:val="single" w:sz="4" w:space="0" w:color="auto"/>
            </w:tcBorders>
          </w:tcPr>
          <w:p w14:paraId="3818A7D7" w14:textId="330BCD1D" w:rsidR="0058561A" w:rsidRPr="00ED1D64" w:rsidRDefault="0058561A" w:rsidP="0058561A">
            <w:pPr>
              <w:rPr>
                <w:rFonts w:cstheme="minorHAnsi"/>
                <w:b/>
                <w:bCs/>
                <w:sz w:val="20"/>
                <w:szCs w:val="20"/>
              </w:rPr>
            </w:pPr>
            <w:r w:rsidRPr="00ED1D64">
              <w:rPr>
                <w:rFonts w:cstheme="minorHAnsi"/>
                <w:b/>
                <w:bCs/>
                <w:sz w:val="20"/>
                <w:szCs w:val="20"/>
              </w:rPr>
              <w:t>1/1/2016</w:t>
            </w:r>
          </w:p>
        </w:tc>
        <w:tc>
          <w:tcPr>
            <w:tcW w:w="1134" w:type="dxa"/>
            <w:tcBorders>
              <w:bottom w:val="single" w:sz="4" w:space="0" w:color="auto"/>
            </w:tcBorders>
          </w:tcPr>
          <w:p w14:paraId="24EBA9C4" w14:textId="30E5DADF" w:rsidR="0058561A" w:rsidRPr="00ED1D64" w:rsidRDefault="0058561A" w:rsidP="0058561A">
            <w:pPr>
              <w:rPr>
                <w:rFonts w:cstheme="minorHAnsi"/>
                <w:b/>
                <w:bCs/>
                <w:sz w:val="20"/>
                <w:szCs w:val="20"/>
              </w:rPr>
            </w:pPr>
            <w:r w:rsidRPr="00ED1D64">
              <w:rPr>
                <w:rFonts w:cstheme="minorHAnsi"/>
                <w:b/>
                <w:bCs/>
                <w:sz w:val="20"/>
                <w:szCs w:val="20"/>
              </w:rPr>
              <w:t>2016</w:t>
            </w:r>
          </w:p>
        </w:tc>
        <w:tc>
          <w:tcPr>
            <w:tcW w:w="1276" w:type="dxa"/>
            <w:tcBorders>
              <w:bottom w:val="single" w:sz="4" w:space="0" w:color="auto"/>
            </w:tcBorders>
          </w:tcPr>
          <w:p w14:paraId="7FDC82B1" w14:textId="56118910" w:rsidR="0058561A" w:rsidRPr="00ED1D64" w:rsidRDefault="0058561A" w:rsidP="0058561A">
            <w:pPr>
              <w:rPr>
                <w:rFonts w:cstheme="minorHAnsi"/>
                <w:b/>
                <w:bCs/>
                <w:sz w:val="20"/>
                <w:szCs w:val="20"/>
              </w:rPr>
            </w:pPr>
            <w:r w:rsidRPr="00ED1D64">
              <w:rPr>
                <w:rFonts w:cstheme="minorHAnsi"/>
                <w:b/>
                <w:bCs/>
                <w:sz w:val="20"/>
                <w:szCs w:val="20"/>
              </w:rPr>
              <w:t>2017</w:t>
            </w:r>
          </w:p>
        </w:tc>
        <w:tc>
          <w:tcPr>
            <w:tcW w:w="1276" w:type="dxa"/>
            <w:tcBorders>
              <w:bottom w:val="single" w:sz="4" w:space="0" w:color="auto"/>
            </w:tcBorders>
          </w:tcPr>
          <w:p w14:paraId="498EACDF" w14:textId="3776ED0A" w:rsidR="0058561A" w:rsidRPr="00ED1D64" w:rsidRDefault="0058561A" w:rsidP="0058561A">
            <w:pPr>
              <w:rPr>
                <w:rFonts w:cstheme="minorHAnsi"/>
                <w:b/>
                <w:bCs/>
                <w:sz w:val="20"/>
                <w:szCs w:val="20"/>
              </w:rPr>
            </w:pPr>
            <w:r w:rsidRPr="00ED1D64">
              <w:rPr>
                <w:rFonts w:cstheme="minorHAnsi"/>
                <w:b/>
                <w:bCs/>
                <w:sz w:val="20"/>
                <w:szCs w:val="20"/>
              </w:rPr>
              <w:t>2018</w:t>
            </w:r>
          </w:p>
        </w:tc>
        <w:tc>
          <w:tcPr>
            <w:tcW w:w="1275" w:type="dxa"/>
            <w:tcBorders>
              <w:bottom w:val="single" w:sz="4" w:space="0" w:color="auto"/>
            </w:tcBorders>
          </w:tcPr>
          <w:p w14:paraId="018AC87F" w14:textId="038B2469" w:rsidR="0058561A" w:rsidRPr="00ED1D64" w:rsidRDefault="0058561A" w:rsidP="0058561A">
            <w:pPr>
              <w:rPr>
                <w:rFonts w:cstheme="minorHAnsi"/>
                <w:b/>
                <w:bCs/>
                <w:sz w:val="20"/>
                <w:szCs w:val="20"/>
              </w:rPr>
            </w:pPr>
            <w:r w:rsidRPr="00ED1D64">
              <w:rPr>
                <w:rFonts w:cstheme="minorHAnsi"/>
                <w:b/>
                <w:bCs/>
                <w:sz w:val="20"/>
                <w:szCs w:val="20"/>
              </w:rPr>
              <w:t>2019</w:t>
            </w:r>
          </w:p>
        </w:tc>
        <w:tc>
          <w:tcPr>
            <w:tcW w:w="1418" w:type="dxa"/>
            <w:tcBorders>
              <w:bottom w:val="single" w:sz="4" w:space="0" w:color="auto"/>
            </w:tcBorders>
          </w:tcPr>
          <w:p w14:paraId="443A6FAD" w14:textId="057F67B8" w:rsidR="0058561A" w:rsidRPr="00ED1D64" w:rsidRDefault="0058561A" w:rsidP="0058561A">
            <w:pPr>
              <w:rPr>
                <w:rFonts w:cstheme="minorHAnsi"/>
                <w:b/>
                <w:bCs/>
                <w:sz w:val="20"/>
                <w:szCs w:val="20"/>
              </w:rPr>
            </w:pPr>
            <w:r w:rsidRPr="00ED1D64">
              <w:rPr>
                <w:rFonts w:cstheme="minorHAnsi"/>
                <w:b/>
                <w:bCs/>
                <w:sz w:val="20"/>
                <w:szCs w:val="20"/>
              </w:rPr>
              <w:t>2020</w:t>
            </w:r>
          </w:p>
        </w:tc>
        <w:tc>
          <w:tcPr>
            <w:tcW w:w="1276" w:type="dxa"/>
          </w:tcPr>
          <w:p w14:paraId="10DB1AE4" w14:textId="09DF6EC2" w:rsidR="0058561A" w:rsidRPr="00ED1D64" w:rsidRDefault="0058561A" w:rsidP="0058561A">
            <w:pPr>
              <w:rPr>
                <w:rFonts w:cstheme="minorHAnsi"/>
                <w:b/>
                <w:bCs/>
                <w:sz w:val="20"/>
                <w:szCs w:val="20"/>
              </w:rPr>
            </w:pPr>
            <w:r w:rsidRPr="00ED1D64">
              <w:rPr>
                <w:rFonts w:cstheme="minorHAnsi"/>
                <w:b/>
                <w:bCs/>
                <w:sz w:val="20"/>
                <w:szCs w:val="20"/>
              </w:rPr>
              <w:t>2021</w:t>
            </w:r>
          </w:p>
        </w:tc>
      </w:tr>
      <w:tr w:rsidR="00AD7D38" w:rsidRPr="00ED1D64" w14:paraId="20ABC994" w14:textId="77777777" w:rsidTr="00E22A97">
        <w:trPr>
          <w:trHeight w:val="120"/>
        </w:trPr>
        <w:tc>
          <w:tcPr>
            <w:tcW w:w="1958" w:type="dxa"/>
            <w:tcBorders>
              <w:bottom w:val="single" w:sz="4" w:space="0" w:color="auto"/>
              <w:right w:val="single" w:sz="4" w:space="0" w:color="auto"/>
            </w:tcBorders>
          </w:tcPr>
          <w:p w14:paraId="13EE8B71" w14:textId="77777777" w:rsidR="0058561A" w:rsidRPr="00ED1D64" w:rsidRDefault="0058561A" w:rsidP="0058561A">
            <w:pPr>
              <w:autoSpaceDE w:val="0"/>
              <w:autoSpaceDN w:val="0"/>
              <w:adjustRightInd w:val="0"/>
              <w:rPr>
                <w:rFonts w:cstheme="minorHAnsi"/>
                <w:b/>
                <w:bCs/>
                <w:sz w:val="20"/>
                <w:szCs w:val="20"/>
              </w:rPr>
            </w:pPr>
            <w:r w:rsidRPr="00ED1D64">
              <w:rPr>
                <w:rFonts w:cstheme="minorHAnsi"/>
                <w:b/>
                <w:bCs/>
                <w:sz w:val="20"/>
                <w:szCs w:val="20"/>
              </w:rPr>
              <w:t>ΕΝΕΡΓΗΤΙΚΟ (Περιουσιακά</w:t>
            </w:r>
          </w:p>
          <w:p w14:paraId="4168366F" w14:textId="77777777" w:rsidR="0058561A" w:rsidRPr="00ED1D64" w:rsidRDefault="0058561A" w:rsidP="0058561A">
            <w:pPr>
              <w:autoSpaceDE w:val="0"/>
              <w:autoSpaceDN w:val="0"/>
              <w:adjustRightInd w:val="0"/>
              <w:rPr>
                <w:rFonts w:cstheme="minorHAnsi"/>
                <w:b/>
                <w:bCs/>
                <w:sz w:val="20"/>
                <w:szCs w:val="20"/>
              </w:rPr>
            </w:pPr>
            <w:r w:rsidRPr="00ED1D64">
              <w:rPr>
                <w:rFonts w:cstheme="minorHAnsi"/>
                <w:b/>
                <w:bCs/>
                <w:sz w:val="20"/>
                <w:szCs w:val="20"/>
              </w:rPr>
              <w:t>Στοιχεία προσωπικά/</w:t>
            </w:r>
            <w:proofErr w:type="spellStart"/>
            <w:r w:rsidRPr="00ED1D64">
              <w:rPr>
                <w:rFonts w:cstheme="minorHAnsi"/>
                <w:b/>
                <w:bCs/>
                <w:sz w:val="20"/>
                <w:szCs w:val="20"/>
              </w:rPr>
              <w:t>οικογε</w:t>
            </w:r>
            <w:proofErr w:type="spellEnd"/>
            <w:r w:rsidRPr="00ED1D64">
              <w:rPr>
                <w:rFonts w:cstheme="minorHAnsi"/>
                <w:b/>
                <w:bCs/>
                <w:sz w:val="20"/>
                <w:szCs w:val="20"/>
              </w:rPr>
              <w:t>-</w:t>
            </w:r>
          </w:p>
          <w:p w14:paraId="54411286" w14:textId="55FD05A2" w:rsidR="0058561A" w:rsidRPr="00ED1D64" w:rsidRDefault="0058561A" w:rsidP="0058561A">
            <w:pPr>
              <w:rPr>
                <w:rFonts w:cstheme="minorHAnsi"/>
                <w:b/>
                <w:bCs/>
                <w:sz w:val="20"/>
                <w:szCs w:val="20"/>
              </w:rPr>
            </w:pPr>
            <w:proofErr w:type="spellStart"/>
            <w:r w:rsidRPr="00ED1D64">
              <w:rPr>
                <w:rFonts w:cstheme="minorHAnsi"/>
                <w:b/>
                <w:bCs/>
                <w:sz w:val="20"/>
                <w:szCs w:val="20"/>
              </w:rPr>
              <w:t>νειακά</w:t>
            </w:r>
            <w:proofErr w:type="spellEnd"/>
            <w:r w:rsidRPr="00ED1D64">
              <w:rPr>
                <w:rFonts w:cstheme="minorHAnsi"/>
                <w:b/>
                <w:bCs/>
                <w:sz w:val="20"/>
                <w:szCs w:val="20"/>
              </w:rPr>
              <w:t>/Επαγγελματικά</w:t>
            </w:r>
          </w:p>
        </w:tc>
        <w:tc>
          <w:tcPr>
            <w:tcW w:w="1445" w:type="dxa"/>
            <w:tcBorders>
              <w:top w:val="single" w:sz="4" w:space="0" w:color="auto"/>
              <w:left w:val="single" w:sz="4" w:space="0" w:color="auto"/>
              <w:bottom w:val="single" w:sz="4" w:space="0" w:color="auto"/>
              <w:right w:val="nil"/>
            </w:tcBorders>
          </w:tcPr>
          <w:p w14:paraId="5F70888D" w14:textId="77777777" w:rsidR="0058561A" w:rsidRPr="00ED1D64" w:rsidRDefault="0058561A" w:rsidP="0058561A">
            <w:pPr>
              <w:rPr>
                <w:rFonts w:cstheme="minorHAnsi"/>
                <w:b/>
                <w:bCs/>
                <w:sz w:val="20"/>
                <w:szCs w:val="20"/>
              </w:rPr>
            </w:pPr>
          </w:p>
        </w:tc>
        <w:tc>
          <w:tcPr>
            <w:tcW w:w="1134" w:type="dxa"/>
            <w:tcBorders>
              <w:top w:val="single" w:sz="4" w:space="0" w:color="auto"/>
              <w:left w:val="nil"/>
              <w:bottom w:val="single" w:sz="4" w:space="0" w:color="auto"/>
              <w:right w:val="nil"/>
            </w:tcBorders>
          </w:tcPr>
          <w:p w14:paraId="7B337C4F" w14:textId="77777777" w:rsidR="0058561A" w:rsidRPr="00ED1D64" w:rsidRDefault="0058561A" w:rsidP="0058561A">
            <w:pPr>
              <w:rPr>
                <w:rFonts w:cstheme="minorHAnsi"/>
                <w:b/>
                <w:bCs/>
                <w:sz w:val="20"/>
                <w:szCs w:val="20"/>
              </w:rPr>
            </w:pPr>
          </w:p>
        </w:tc>
        <w:tc>
          <w:tcPr>
            <w:tcW w:w="1276" w:type="dxa"/>
            <w:tcBorders>
              <w:top w:val="single" w:sz="4" w:space="0" w:color="auto"/>
              <w:left w:val="nil"/>
              <w:bottom w:val="single" w:sz="4" w:space="0" w:color="auto"/>
              <w:right w:val="nil"/>
            </w:tcBorders>
          </w:tcPr>
          <w:p w14:paraId="0134E2E8" w14:textId="77777777" w:rsidR="0058561A" w:rsidRPr="00ED1D64" w:rsidRDefault="0058561A" w:rsidP="0058561A">
            <w:pPr>
              <w:rPr>
                <w:rFonts w:cstheme="minorHAnsi"/>
                <w:b/>
                <w:bCs/>
                <w:sz w:val="20"/>
                <w:szCs w:val="20"/>
              </w:rPr>
            </w:pPr>
          </w:p>
        </w:tc>
        <w:tc>
          <w:tcPr>
            <w:tcW w:w="1276" w:type="dxa"/>
            <w:tcBorders>
              <w:top w:val="single" w:sz="4" w:space="0" w:color="auto"/>
              <w:left w:val="nil"/>
              <w:bottom w:val="single" w:sz="4" w:space="0" w:color="auto"/>
              <w:right w:val="nil"/>
            </w:tcBorders>
          </w:tcPr>
          <w:p w14:paraId="64F189AA" w14:textId="77777777" w:rsidR="0058561A" w:rsidRPr="00ED1D64" w:rsidRDefault="0058561A" w:rsidP="0058561A">
            <w:pPr>
              <w:rPr>
                <w:rFonts w:cstheme="minorHAnsi"/>
                <w:b/>
                <w:bCs/>
                <w:sz w:val="20"/>
                <w:szCs w:val="20"/>
              </w:rPr>
            </w:pPr>
          </w:p>
        </w:tc>
        <w:tc>
          <w:tcPr>
            <w:tcW w:w="1275" w:type="dxa"/>
            <w:tcBorders>
              <w:top w:val="single" w:sz="4" w:space="0" w:color="auto"/>
              <w:left w:val="nil"/>
              <w:bottom w:val="single" w:sz="4" w:space="0" w:color="auto"/>
              <w:right w:val="nil"/>
            </w:tcBorders>
          </w:tcPr>
          <w:p w14:paraId="213B1F1E" w14:textId="77777777" w:rsidR="0058561A" w:rsidRPr="00ED1D64" w:rsidRDefault="0058561A" w:rsidP="0058561A">
            <w:pPr>
              <w:rPr>
                <w:rFonts w:cstheme="minorHAnsi"/>
                <w:b/>
                <w:bCs/>
                <w:sz w:val="20"/>
                <w:szCs w:val="20"/>
              </w:rPr>
            </w:pPr>
          </w:p>
        </w:tc>
        <w:tc>
          <w:tcPr>
            <w:tcW w:w="1418" w:type="dxa"/>
            <w:tcBorders>
              <w:top w:val="single" w:sz="4" w:space="0" w:color="auto"/>
              <w:left w:val="nil"/>
              <w:bottom w:val="single" w:sz="4" w:space="0" w:color="auto"/>
              <w:right w:val="nil"/>
            </w:tcBorders>
          </w:tcPr>
          <w:p w14:paraId="74259777" w14:textId="77777777" w:rsidR="0058561A" w:rsidRPr="00ED1D64" w:rsidRDefault="0058561A" w:rsidP="0058561A">
            <w:pPr>
              <w:rPr>
                <w:rFonts w:cstheme="minorHAnsi"/>
                <w:b/>
                <w:bCs/>
                <w:sz w:val="20"/>
                <w:szCs w:val="20"/>
              </w:rPr>
            </w:pPr>
          </w:p>
        </w:tc>
        <w:tc>
          <w:tcPr>
            <w:tcW w:w="1276" w:type="dxa"/>
            <w:tcBorders>
              <w:left w:val="nil"/>
            </w:tcBorders>
          </w:tcPr>
          <w:p w14:paraId="61309AB4" w14:textId="77777777" w:rsidR="0058561A" w:rsidRPr="00ED1D64" w:rsidRDefault="0058561A" w:rsidP="0058561A">
            <w:pPr>
              <w:rPr>
                <w:rFonts w:cstheme="minorHAnsi"/>
                <w:b/>
                <w:bCs/>
                <w:sz w:val="20"/>
                <w:szCs w:val="20"/>
              </w:rPr>
            </w:pPr>
          </w:p>
        </w:tc>
      </w:tr>
      <w:tr w:rsidR="00AD7D38" w:rsidRPr="00ED1D64" w14:paraId="42C2BE36" w14:textId="77777777" w:rsidTr="00E22A97">
        <w:trPr>
          <w:trHeight w:val="39"/>
        </w:trPr>
        <w:tc>
          <w:tcPr>
            <w:tcW w:w="1958" w:type="dxa"/>
            <w:tcBorders>
              <w:top w:val="single" w:sz="4" w:space="0" w:color="auto"/>
            </w:tcBorders>
          </w:tcPr>
          <w:p w14:paraId="7960F29A" w14:textId="7095F4A6" w:rsidR="0058561A" w:rsidRPr="00ED1D64" w:rsidRDefault="0058561A" w:rsidP="0058561A">
            <w:pPr>
              <w:rPr>
                <w:rFonts w:cstheme="minorHAnsi"/>
                <w:b/>
                <w:bCs/>
                <w:sz w:val="20"/>
                <w:szCs w:val="20"/>
              </w:rPr>
            </w:pPr>
            <w:r w:rsidRPr="00ED1D64">
              <w:rPr>
                <w:rFonts w:cstheme="minorHAnsi"/>
                <w:sz w:val="20"/>
                <w:szCs w:val="20"/>
              </w:rPr>
              <w:t>Ακίνητη περιουσία (κόστος)</w:t>
            </w:r>
          </w:p>
        </w:tc>
        <w:tc>
          <w:tcPr>
            <w:tcW w:w="1445" w:type="dxa"/>
            <w:tcBorders>
              <w:top w:val="single" w:sz="4" w:space="0" w:color="auto"/>
            </w:tcBorders>
          </w:tcPr>
          <w:p w14:paraId="1747F4DC" w14:textId="5AE32730" w:rsidR="0058561A" w:rsidRPr="00ED1D64" w:rsidRDefault="00AE3D21" w:rsidP="00E84985">
            <w:pPr>
              <w:jc w:val="center"/>
              <w:rPr>
                <w:rFonts w:cstheme="minorHAnsi"/>
                <w:sz w:val="20"/>
                <w:szCs w:val="20"/>
              </w:rPr>
            </w:pPr>
            <w:r w:rsidRPr="00ED1D64">
              <w:rPr>
                <w:rFonts w:cstheme="minorHAnsi"/>
                <w:sz w:val="20"/>
                <w:szCs w:val="20"/>
              </w:rPr>
              <w:t>100.000,00</w:t>
            </w:r>
          </w:p>
        </w:tc>
        <w:tc>
          <w:tcPr>
            <w:tcW w:w="1134" w:type="dxa"/>
            <w:tcBorders>
              <w:top w:val="single" w:sz="4" w:space="0" w:color="auto"/>
            </w:tcBorders>
          </w:tcPr>
          <w:p w14:paraId="3E895997" w14:textId="5F8BD625" w:rsidR="0058561A" w:rsidRPr="00ED1D64" w:rsidRDefault="00AE3D21" w:rsidP="00E84985">
            <w:pPr>
              <w:jc w:val="center"/>
              <w:rPr>
                <w:rFonts w:cstheme="minorHAnsi"/>
                <w:sz w:val="20"/>
                <w:szCs w:val="20"/>
              </w:rPr>
            </w:pPr>
            <w:r w:rsidRPr="00ED1D64">
              <w:rPr>
                <w:rFonts w:cstheme="minorHAnsi"/>
                <w:sz w:val="20"/>
                <w:szCs w:val="20"/>
              </w:rPr>
              <w:t>90.000,00</w:t>
            </w:r>
          </w:p>
        </w:tc>
        <w:tc>
          <w:tcPr>
            <w:tcW w:w="1276" w:type="dxa"/>
            <w:tcBorders>
              <w:top w:val="single" w:sz="4" w:space="0" w:color="auto"/>
            </w:tcBorders>
          </w:tcPr>
          <w:p w14:paraId="363EBC24" w14:textId="0E1FEDC3" w:rsidR="0058561A" w:rsidRPr="00ED1D64" w:rsidRDefault="00AE3D21" w:rsidP="00E84985">
            <w:pPr>
              <w:jc w:val="center"/>
              <w:rPr>
                <w:rFonts w:cstheme="minorHAnsi"/>
                <w:sz w:val="20"/>
                <w:szCs w:val="20"/>
              </w:rPr>
            </w:pPr>
            <w:r w:rsidRPr="00ED1D64">
              <w:rPr>
                <w:rFonts w:cstheme="minorHAnsi"/>
                <w:sz w:val="20"/>
                <w:szCs w:val="20"/>
              </w:rPr>
              <w:t>90.000,00</w:t>
            </w:r>
          </w:p>
        </w:tc>
        <w:tc>
          <w:tcPr>
            <w:tcW w:w="1276" w:type="dxa"/>
            <w:tcBorders>
              <w:top w:val="single" w:sz="4" w:space="0" w:color="auto"/>
            </w:tcBorders>
          </w:tcPr>
          <w:p w14:paraId="1FC47318" w14:textId="54C25028" w:rsidR="0058561A" w:rsidRPr="00ED1D64" w:rsidRDefault="00AE3D21" w:rsidP="00E84985">
            <w:pPr>
              <w:jc w:val="center"/>
              <w:rPr>
                <w:rFonts w:cstheme="minorHAnsi"/>
                <w:sz w:val="20"/>
                <w:szCs w:val="20"/>
              </w:rPr>
            </w:pPr>
            <w:r w:rsidRPr="00ED1D64">
              <w:rPr>
                <w:rFonts w:cstheme="minorHAnsi"/>
                <w:sz w:val="20"/>
                <w:szCs w:val="20"/>
              </w:rPr>
              <w:t>90.000,00</w:t>
            </w:r>
          </w:p>
        </w:tc>
        <w:tc>
          <w:tcPr>
            <w:tcW w:w="1275" w:type="dxa"/>
            <w:tcBorders>
              <w:top w:val="single" w:sz="4" w:space="0" w:color="auto"/>
            </w:tcBorders>
          </w:tcPr>
          <w:p w14:paraId="4E80142B" w14:textId="596104E6" w:rsidR="0058561A" w:rsidRPr="00ED1D64" w:rsidRDefault="00AE3D21" w:rsidP="00E84985">
            <w:pPr>
              <w:jc w:val="center"/>
              <w:rPr>
                <w:rFonts w:cstheme="minorHAnsi"/>
                <w:sz w:val="20"/>
                <w:szCs w:val="20"/>
              </w:rPr>
            </w:pPr>
            <w:r w:rsidRPr="00ED1D64">
              <w:rPr>
                <w:rFonts w:cstheme="minorHAnsi"/>
                <w:sz w:val="20"/>
                <w:szCs w:val="20"/>
              </w:rPr>
              <w:t>90.000,00</w:t>
            </w:r>
          </w:p>
        </w:tc>
        <w:tc>
          <w:tcPr>
            <w:tcW w:w="1418" w:type="dxa"/>
            <w:tcBorders>
              <w:top w:val="single" w:sz="4" w:space="0" w:color="auto"/>
            </w:tcBorders>
          </w:tcPr>
          <w:p w14:paraId="22929528" w14:textId="47404D3C" w:rsidR="0058561A" w:rsidRPr="00ED1D64" w:rsidRDefault="00AE3D21" w:rsidP="00E84985">
            <w:pPr>
              <w:jc w:val="center"/>
              <w:rPr>
                <w:rFonts w:cstheme="minorHAnsi"/>
                <w:sz w:val="20"/>
                <w:szCs w:val="20"/>
              </w:rPr>
            </w:pPr>
            <w:r w:rsidRPr="00ED1D64">
              <w:rPr>
                <w:rFonts w:cstheme="minorHAnsi"/>
                <w:sz w:val="20"/>
                <w:szCs w:val="20"/>
              </w:rPr>
              <w:t>90.000,00</w:t>
            </w:r>
          </w:p>
        </w:tc>
        <w:tc>
          <w:tcPr>
            <w:tcW w:w="1276" w:type="dxa"/>
          </w:tcPr>
          <w:p w14:paraId="6C70E9B5" w14:textId="46C207D0" w:rsidR="0058561A" w:rsidRPr="00ED1D64" w:rsidRDefault="00AE3D21" w:rsidP="00E84985">
            <w:pPr>
              <w:jc w:val="center"/>
              <w:rPr>
                <w:rFonts w:cstheme="minorHAnsi"/>
                <w:sz w:val="20"/>
                <w:szCs w:val="20"/>
              </w:rPr>
            </w:pPr>
            <w:r w:rsidRPr="00ED1D64">
              <w:rPr>
                <w:rFonts w:cstheme="minorHAnsi"/>
                <w:sz w:val="20"/>
                <w:szCs w:val="20"/>
              </w:rPr>
              <w:t>90.000,00</w:t>
            </w:r>
          </w:p>
        </w:tc>
      </w:tr>
      <w:tr w:rsidR="00A73E48" w:rsidRPr="00ED1D64" w14:paraId="176A41AD" w14:textId="77777777" w:rsidTr="00E22A97">
        <w:trPr>
          <w:trHeight w:val="60"/>
        </w:trPr>
        <w:tc>
          <w:tcPr>
            <w:tcW w:w="1958" w:type="dxa"/>
          </w:tcPr>
          <w:p w14:paraId="2F94B344" w14:textId="77777777" w:rsidR="0058561A" w:rsidRPr="00ED1D64" w:rsidRDefault="0058561A" w:rsidP="0058561A">
            <w:pPr>
              <w:autoSpaceDE w:val="0"/>
              <w:autoSpaceDN w:val="0"/>
              <w:adjustRightInd w:val="0"/>
              <w:rPr>
                <w:rFonts w:cstheme="minorHAnsi"/>
                <w:sz w:val="20"/>
                <w:szCs w:val="20"/>
              </w:rPr>
            </w:pPr>
            <w:r w:rsidRPr="00ED1D64">
              <w:rPr>
                <w:rFonts w:cstheme="minorHAnsi"/>
                <w:sz w:val="20"/>
                <w:szCs w:val="20"/>
              </w:rPr>
              <w:t>Έπιπλα, Συσκευές, Λοιπός</w:t>
            </w:r>
          </w:p>
          <w:p w14:paraId="44080864" w14:textId="76AE027B" w:rsidR="0058561A" w:rsidRPr="00ED1D64" w:rsidRDefault="0058561A" w:rsidP="0058561A">
            <w:pPr>
              <w:rPr>
                <w:rFonts w:cstheme="minorHAnsi"/>
                <w:b/>
                <w:bCs/>
                <w:sz w:val="20"/>
                <w:szCs w:val="20"/>
              </w:rPr>
            </w:pPr>
            <w:r w:rsidRPr="00ED1D64">
              <w:rPr>
                <w:rFonts w:cstheme="minorHAnsi"/>
                <w:sz w:val="20"/>
                <w:szCs w:val="20"/>
              </w:rPr>
              <w:t>εξοπλισμός</w:t>
            </w:r>
          </w:p>
        </w:tc>
        <w:tc>
          <w:tcPr>
            <w:tcW w:w="1445" w:type="dxa"/>
          </w:tcPr>
          <w:p w14:paraId="0336B7F4" w14:textId="3B469526" w:rsidR="0058561A" w:rsidRPr="00ED1D64" w:rsidRDefault="00E84985" w:rsidP="00E84985">
            <w:pPr>
              <w:jc w:val="center"/>
              <w:rPr>
                <w:rFonts w:cstheme="minorHAnsi"/>
                <w:sz w:val="20"/>
                <w:szCs w:val="20"/>
              </w:rPr>
            </w:pPr>
            <w:r w:rsidRPr="00ED1D64">
              <w:rPr>
                <w:rFonts w:cstheme="minorHAnsi"/>
                <w:sz w:val="20"/>
                <w:szCs w:val="20"/>
              </w:rPr>
              <w:t>0,00</w:t>
            </w:r>
          </w:p>
        </w:tc>
        <w:tc>
          <w:tcPr>
            <w:tcW w:w="1134" w:type="dxa"/>
          </w:tcPr>
          <w:p w14:paraId="653BB406" w14:textId="11900209" w:rsidR="0058561A"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3E7646B7" w14:textId="2AC0EB2D" w:rsidR="0058561A"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5A83A09D" w14:textId="4AE148FE" w:rsidR="0058561A" w:rsidRPr="00ED1D64" w:rsidRDefault="00E84985" w:rsidP="00E84985">
            <w:pPr>
              <w:jc w:val="center"/>
              <w:rPr>
                <w:rFonts w:cstheme="minorHAnsi"/>
                <w:sz w:val="20"/>
                <w:szCs w:val="20"/>
              </w:rPr>
            </w:pPr>
            <w:r w:rsidRPr="00ED1D64">
              <w:rPr>
                <w:rFonts w:cstheme="minorHAnsi"/>
                <w:sz w:val="20"/>
                <w:szCs w:val="20"/>
              </w:rPr>
              <w:t>0,00</w:t>
            </w:r>
          </w:p>
        </w:tc>
        <w:tc>
          <w:tcPr>
            <w:tcW w:w="1275" w:type="dxa"/>
          </w:tcPr>
          <w:p w14:paraId="06B5817A" w14:textId="63A59007" w:rsidR="0058561A" w:rsidRPr="00ED1D64" w:rsidRDefault="00E84985" w:rsidP="00E84985">
            <w:pPr>
              <w:jc w:val="center"/>
              <w:rPr>
                <w:rFonts w:cstheme="minorHAnsi"/>
                <w:sz w:val="20"/>
                <w:szCs w:val="20"/>
              </w:rPr>
            </w:pPr>
            <w:r w:rsidRPr="00ED1D64">
              <w:rPr>
                <w:rFonts w:cstheme="minorHAnsi"/>
                <w:sz w:val="20"/>
                <w:szCs w:val="20"/>
              </w:rPr>
              <w:t>0,00</w:t>
            </w:r>
          </w:p>
        </w:tc>
        <w:tc>
          <w:tcPr>
            <w:tcW w:w="1418" w:type="dxa"/>
          </w:tcPr>
          <w:p w14:paraId="7C34E202" w14:textId="2A846AF2" w:rsidR="0058561A"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13CF6BE1" w14:textId="1E499487" w:rsidR="0058561A" w:rsidRPr="00ED1D64" w:rsidRDefault="00E84985" w:rsidP="00E84985">
            <w:pPr>
              <w:jc w:val="center"/>
              <w:rPr>
                <w:rFonts w:cstheme="minorHAnsi"/>
                <w:sz w:val="20"/>
                <w:szCs w:val="20"/>
              </w:rPr>
            </w:pPr>
            <w:r w:rsidRPr="00ED1D64">
              <w:rPr>
                <w:rFonts w:cstheme="minorHAnsi"/>
                <w:sz w:val="20"/>
                <w:szCs w:val="20"/>
              </w:rPr>
              <w:t>0,00</w:t>
            </w:r>
          </w:p>
        </w:tc>
      </w:tr>
      <w:tr w:rsidR="00A73E48" w:rsidRPr="00ED1D64" w14:paraId="59D12B55" w14:textId="77777777" w:rsidTr="00E22A97">
        <w:trPr>
          <w:trHeight w:val="59"/>
        </w:trPr>
        <w:tc>
          <w:tcPr>
            <w:tcW w:w="1958" w:type="dxa"/>
          </w:tcPr>
          <w:p w14:paraId="151A55E5" w14:textId="77777777" w:rsidR="00E84985" w:rsidRPr="00ED1D64" w:rsidRDefault="00E84985" w:rsidP="00E84985">
            <w:pPr>
              <w:autoSpaceDE w:val="0"/>
              <w:autoSpaceDN w:val="0"/>
              <w:adjustRightInd w:val="0"/>
              <w:rPr>
                <w:rFonts w:cstheme="minorHAnsi"/>
                <w:sz w:val="20"/>
                <w:szCs w:val="20"/>
              </w:rPr>
            </w:pPr>
            <w:r w:rsidRPr="00ED1D64">
              <w:rPr>
                <w:rFonts w:cstheme="minorHAnsi"/>
                <w:sz w:val="20"/>
                <w:szCs w:val="20"/>
              </w:rPr>
              <w:t xml:space="preserve">Προσωπικά </w:t>
            </w:r>
            <w:proofErr w:type="spellStart"/>
            <w:r w:rsidRPr="00ED1D64">
              <w:rPr>
                <w:rFonts w:cstheme="minorHAnsi"/>
                <w:sz w:val="20"/>
                <w:szCs w:val="20"/>
              </w:rPr>
              <w:t>αντικ</w:t>
            </w:r>
            <w:proofErr w:type="spellEnd"/>
            <w:r w:rsidRPr="00ED1D64">
              <w:rPr>
                <w:rFonts w:cstheme="minorHAnsi"/>
                <w:sz w:val="20"/>
                <w:szCs w:val="20"/>
              </w:rPr>
              <w:t>/να μεγάλης</w:t>
            </w:r>
          </w:p>
          <w:p w14:paraId="62664065" w14:textId="2E5DFFE5" w:rsidR="00E84985" w:rsidRPr="00ED1D64" w:rsidRDefault="00E84985" w:rsidP="00E84985">
            <w:pPr>
              <w:rPr>
                <w:rFonts w:cstheme="minorHAnsi"/>
                <w:b/>
                <w:bCs/>
                <w:sz w:val="20"/>
                <w:szCs w:val="20"/>
              </w:rPr>
            </w:pPr>
            <w:r w:rsidRPr="00ED1D64">
              <w:rPr>
                <w:rFonts w:cstheme="minorHAnsi"/>
                <w:sz w:val="20"/>
                <w:szCs w:val="20"/>
              </w:rPr>
              <w:t>αξίας &gt;5000 €</w:t>
            </w:r>
          </w:p>
        </w:tc>
        <w:tc>
          <w:tcPr>
            <w:tcW w:w="1445" w:type="dxa"/>
          </w:tcPr>
          <w:p w14:paraId="07C14587" w14:textId="7C3A8E61" w:rsidR="00E84985" w:rsidRPr="00ED1D64" w:rsidRDefault="00E84985" w:rsidP="00E84985">
            <w:pPr>
              <w:jc w:val="center"/>
              <w:rPr>
                <w:rFonts w:cstheme="minorHAnsi"/>
                <w:sz w:val="20"/>
                <w:szCs w:val="20"/>
              </w:rPr>
            </w:pPr>
            <w:r w:rsidRPr="00ED1D64">
              <w:rPr>
                <w:rFonts w:cstheme="minorHAnsi"/>
                <w:sz w:val="20"/>
                <w:szCs w:val="20"/>
              </w:rPr>
              <w:t>0,00</w:t>
            </w:r>
          </w:p>
        </w:tc>
        <w:tc>
          <w:tcPr>
            <w:tcW w:w="1134" w:type="dxa"/>
          </w:tcPr>
          <w:p w14:paraId="1C94EF90" w14:textId="6D75133A"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18B71E8A" w14:textId="3F6F78CE"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441B4297" w14:textId="327A3D7F" w:rsidR="00E84985" w:rsidRPr="00ED1D64" w:rsidRDefault="00E84985" w:rsidP="00E84985">
            <w:pPr>
              <w:jc w:val="center"/>
              <w:rPr>
                <w:rFonts w:cstheme="minorHAnsi"/>
                <w:sz w:val="20"/>
                <w:szCs w:val="20"/>
              </w:rPr>
            </w:pPr>
            <w:r w:rsidRPr="00ED1D64">
              <w:rPr>
                <w:rFonts w:cstheme="minorHAnsi"/>
                <w:sz w:val="20"/>
                <w:szCs w:val="20"/>
              </w:rPr>
              <w:t>0,00</w:t>
            </w:r>
          </w:p>
        </w:tc>
        <w:tc>
          <w:tcPr>
            <w:tcW w:w="1275" w:type="dxa"/>
          </w:tcPr>
          <w:p w14:paraId="64D66602" w14:textId="1695EFA1" w:rsidR="00E84985" w:rsidRPr="00ED1D64" w:rsidRDefault="00E84985" w:rsidP="00E84985">
            <w:pPr>
              <w:jc w:val="center"/>
              <w:rPr>
                <w:rFonts w:cstheme="minorHAnsi"/>
                <w:sz w:val="20"/>
                <w:szCs w:val="20"/>
              </w:rPr>
            </w:pPr>
            <w:r w:rsidRPr="00ED1D64">
              <w:rPr>
                <w:rFonts w:cstheme="minorHAnsi"/>
                <w:sz w:val="20"/>
                <w:szCs w:val="20"/>
              </w:rPr>
              <w:t>0,00</w:t>
            </w:r>
          </w:p>
        </w:tc>
        <w:tc>
          <w:tcPr>
            <w:tcW w:w="1418" w:type="dxa"/>
          </w:tcPr>
          <w:p w14:paraId="10143BB0" w14:textId="1116B9B3"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7342840F" w14:textId="2FDEC312" w:rsidR="00E84985" w:rsidRPr="00ED1D64" w:rsidRDefault="00E84985" w:rsidP="00E84985">
            <w:pPr>
              <w:jc w:val="center"/>
              <w:rPr>
                <w:rFonts w:cstheme="minorHAnsi"/>
                <w:sz w:val="20"/>
                <w:szCs w:val="20"/>
              </w:rPr>
            </w:pPr>
            <w:r w:rsidRPr="00ED1D64">
              <w:rPr>
                <w:rFonts w:cstheme="minorHAnsi"/>
                <w:sz w:val="20"/>
                <w:szCs w:val="20"/>
              </w:rPr>
              <w:t>0,00</w:t>
            </w:r>
          </w:p>
        </w:tc>
      </w:tr>
      <w:tr w:rsidR="00A73E48" w:rsidRPr="00ED1D64" w14:paraId="514E1340" w14:textId="77777777" w:rsidTr="00E22A97">
        <w:trPr>
          <w:trHeight w:val="60"/>
        </w:trPr>
        <w:tc>
          <w:tcPr>
            <w:tcW w:w="1958" w:type="dxa"/>
          </w:tcPr>
          <w:p w14:paraId="6683965F" w14:textId="77777777" w:rsidR="00E84985" w:rsidRPr="00ED1D64" w:rsidRDefault="00E84985" w:rsidP="00E84985">
            <w:pPr>
              <w:autoSpaceDE w:val="0"/>
              <w:autoSpaceDN w:val="0"/>
              <w:adjustRightInd w:val="0"/>
              <w:rPr>
                <w:rFonts w:cstheme="minorHAnsi"/>
                <w:sz w:val="20"/>
                <w:szCs w:val="20"/>
              </w:rPr>
            </w:pPr>
            <w:r w:rsidRPr="00ED1D64">
              <w:rPr>
                <w:rFonts w:cstheme="minorHAnsi"/>
                <w:sz w:val="20"/>
                <w:szCs w:val="20"/>
              </w:rPr>
              <w:t>Κοσμήματα κ.λπ. Τιμαλφή &gt;</w:t>
            </w:r>
          </w:p>
          <w:p w14:paraId="48784DB2" w14:textId="612CA13D" w:rsidR="00E84985" w:rsidRPr="00ED1D64" w:rsidRDefault="00E84985" w:rsidP="00E84985">
            <w:pPr>
              <w:rPr>
                <w:rFonts w:cstheme="minorHAnsi"/>
                <w:b/>
                <w:bCs/>
                <w:sz w:val="20"/>
                <w:szCs w:val="20"/>
              </w:rPr>
            </w:pPr>
            <w:r w:rsidRPr="00ED1D64">
              <w:rPr>
                <w:rFonts w:cstheme="minorHAnsi"/>
                <w:sz w:val="20"/>
                <w:szCs w:val="20"/>
              </w:rPr>
              <w:t>5000 €</w:t>
            </w:r>
          </w:p>
        </w:tc>
        <w:tc>
          <w:tcPr>
            <w:tcW w:w="1445" w:type="dxa"/>
          </w:tcPr>
          <w:p w14:paraId="4A497C22" w14:textId="0FEE687A" w:rsidR="00E84985" w:rsidRPr="00ED1D64" w:rsidRDefault="00E84985" w:rsidP="00E84985">
            <w:pPr>
              <w:jc w:val="center"/>
              <w:rPr>
                <w:rFonts w:cstheme="minorHAnsi"/>
                <w:sz w:val="20"/>
                <w:szCs w:val="20"/>
              </w:rPr>
            </w:pPr>
            <w:r w:rsidRPr="00ED1D64">
              <w:rPr>
                <w:rFonts w:cstheme="minorHAnsi"/>
                <w:sz w:val="20"/>
                <w:szCs w:val="20"/>
              </w:rPr>
              <w:t>0,00</w:t>
            </w:r>
          </w:p>
        </w:tc>
        <w:tc>
          <w:tcPr>
            <w:tcW w:w="1134" w:type="dxa"/>
          </w:tcPr>
          <w:p w14:paraId="002BEF5C" w14:textId="482AC91E"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308A4915" w14:textId="2C72519A"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442267FF" w14:textId="38B14249" w:rsidR="00E84985" w:rsidRPr="00ED1D64" w:rsidRDefault="00E84985" w:rsidP="00E84985">
            <w:pPr>
              <w:jc w:val="center"/>
              <w:rPr>
                <w:rFonts w:cstheme="minorHAnsi"/>
                <w:sz w:val="20"/>
                <w:szCs w:val="20"/>
              </w:rPr>
            </w:pPr>
            <w:r w:rsidRPr="00ED1D64">
              <w:rPr>
                <w:rFonts w:cstheme="minorHAnsi"/>
                <w:sz w:val="20"/>
                <w:szCs w:val="20"/>
              </w:rPr>
              <w:t>0,00</w:t>
            </w:r>
          </w:p>
        </w:tc>
        <w:tc>
          <w:tcPr>
            <w:tcW w:w="1275" w:type="dxa"/>
          </w:tcPr>
          <w:p w14:paraId="76FC80CB" w14:textId="0348ACFC" w:rsidR="00E84985" w:rsidRPr="00ED1D64" w:rsidRDefault="00E84985" w:rsidP="00E84985">
            <w:pPr>
              <w:jc w:val="center"/>
              <w:rPr>
                <w:rFonts w:cstheme="minorHAnsi"/>
                <w:sz w:val="20"/>
                <w:szCs w:val="20"/>
              </w:rPr>
            </w:pPr>
            <w:r w:rsidRPr="00ED1D64">
              <w:rPr>
                <w:rFonts w:cstheme="minorHAnsi"/>
                <w:sz w:val="20"/>
                <w:szCs w:val="20"/>
              </w:rPr>
              <w:t>0,00</w:t>
            </w:r>
          </w:p>
        </w:tc>
        <w:tc>
          <w:tcPr>
            <w:tcW w:w="1418" w:type="dxa"/>
          </w:tcPr>
          <w:p w14:paraId="4FE5DFCF" w14:textId="1620F772"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40C7EFFA" w14:textId="09C1973A" w:rsidR="00E84985" w:rsidRPr="00ED1D64" w:rsidRDefault="00E84985" w:rsidP="00E84985">
            <w:pPr>
              <w:jc w:val="center"/>
              <w:rPr>
                <w:rFonts w:cstheme="minorHAnsi"/>
                <w:sz w:val="20"/>
                <w:szCs w:val="20"/>
              </w:rPr>
            </w:pPr>
            <w:r w:rsidRPr="00ED1D64">
              <w:rPr>
                <w:rFonts w:cstheme="minorHAnsi"/>
                <w:sz w:val="20"/>
                <w:szCs w:val="20"/>
              </w:rPr>
              <w:t>0,00</w:t>
            </w:r>
          </w:p>
        </w:tc>
      </w:tr>
      <w:tr w:rsidR="00AD7D38" w:rsidRPr="00ED1D64" w14:paraId="5077243A" w14:textId="77777777" w:rsidTr="00E22A97">
        <w:trPr>
          <w:trHeight w:val="19"/>
        </w:trPr>
        <w:tc>
          <w:tcPr>
            <w:tcW w:w="1958" w:type="dxa"/>
          </w:tcPr>
          <w:p w14:paraId="3B455864" w14:textId="289CE856" w:rsidR="00E84985" w:rsidRPr="00ED1D64" w:rsidRDefault="00E84985" w:rsidP="00E84985">
            <w:pPr>
              <w:rPr>
                <w:rFonts w:cstheme="minorHAnsi"/>
                <w:b/>
                <w:bCs/>
                <w:sz w:val="20"/>
                <w:szCs w:val="20"/>
              </w:rPr>
            </w:pPr>
            <w:r w:rsidRPr="00ED1D64">
              <w:rPr>
                <w:rFonts w:cstheme="minorHAnsi"/>
                <w:sz w:val="20"/>
                <w:szCs w:val="20"/>
              </w:rPr>
              <w:t>Απαιτήσεις διάφορες</w:t>
            </w:r>
          </w:p>
        </w:tc>
        <w:tc>
          <w:tcPr>
            <w:tcW w:w="1445" w:type="dxa"/>
          </w:tcPr>
          <w:p w14:paraId="6E5CBB82" w14:textId="62D34923" w:rsidR="00E84985" w:rsidRPr="00ED1D64" w:rsidRDefault="00E84985" w:rsidP="00E84985">
            <w:pPr>
              <w:jc w:val="center"/>
              <w:rPr>
                <w:rFonts w:cstheme="minorHAnsi"/>
                <w:sz w:val="20"/>
                <w:szCs w:val="20"/>
              </w:rPr>
            </w:pPr>
            <w:r w:rsidRPr="00ED1D64">
              <w:rPr>
                <w:rFonts w:cstheme="minorHAnsi"/>
                <w:sz w:val="20"/>
                <w:szCs w:val="20"/>
              </w:rPr>
              <w:t>0,00</w:t>
            </w:r>
          </w:p>
        </w:tc>
        <w:tc>
          <w:tcPr>
            <w:tcW w:w="1134" w:type="dxa"/>
          </w:tcPr>
          <w:p w14:paraId="7692597E" w14:textId="5EA99EFA"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67802CEF" w14:textId="2C44BFCD"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3B48B7E6" w14:textId="647EF349" w:rsidR="00E84985" w:rsidRPr="00ED1D64" w:rsidRDefault="00E84985" w:rsidP="00E84985">
            <w:pPr>
              <w:jc w:val="center"/>
              <w:rPr>
                <w:rFonts w:cstheme="minorHAnsi"/>
                <w:sz w:val="20"/>
                <w:szCs w:val="20"/>
              </w:rPr>
            </w:pPr>
            <w:r w:rsidRPr="00ED1D64">
              <w:rPr>
                <w:rFonts w:cstheme="minorHAnsi"/>
                <w:sz w:val="20"/>
                <w:szCs w:val="20"/>
              </w:rPr>
              <w:t>0,00</w:t>
            </w:r>
          </w:p>
        </w:tc>
        <w:tc>
          <w:tcPr>
            <w:tcW w:w="1275" w:type="dxa"/>
          </w:tcPr>
          <w:p w14:paraId="6FC3BBAF" w14:textId="75483339" w:rsidR="00E84985" w:rsidRPr="00ED1D64" w:rsidRDefault="00E84985" w:rsidP="00E84985">
            <w:pPr>
              <w:jc w:val="center"/>
              <w:rPr>
                <w:rFonts w:cstheme="minorHAnsi"/>
                <w:sz w:val="20"/>
                <w:szCs w:val="20"/>
              </w:rPr>
            </w:pPr>
            <w:r w:rsidRPr="00ED1D64">
              <w:rPr>
                <w:rFonts w:cstheme="minorHAnsi"/>
                <w:sz w:val="20"/>
                <w:szCs w:val="20"/>
              </w:rPr>
              <w:t>0,00</w:t>
            </w:r>
          </w:p>
        </w:tc>
        <w:tc>
          <w:tcPr>
            <w:tcW w:w="1418" w:type="dxa"/>
          </w:tcPr>
          <w:p w14:paraId="43040D34" w14:textId="6DE20DA3"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0D7B5BA3" w14:textId="143210D7" w:rsidR="00E84985" w:rsidRPr="00ED1D64" w:rsidRDefault="00E84985" w:rsidP="00E84985">
            <w:pPr>
              <w:jc w:val="center"/>
              <w:rPr>
                <w:rFonts w:cstheme="minorHAnsi"/>
                <w:sz w:val="20"/>
                <w:szCs w:val="20"/>
              </w:rPr>
            </w:pPr>
            <w:r w:rsidRPr="00ED1D64">
              <w:rPr>
                <w:rFonts w:cstheme="minorHAnsi"/>
                <w:sz w:val="20"/>
                <w:szCs w:val="20"/>
              </w:rPr>
              <w:t>0,00</w:t>
            </w:r>
          </w:p>
        </w:tc>
      </w:tr>
      <w:tr w:rsidR="00AD7D38" w:rsidRPr="00ED1D64" w14:paraId="089F815E" w14:textId="77777777" w:rsidTr="00E22A97">
        <w:trPr>
          <w:trHeight w:val="59"/>
        </w:trPr>
        <w:tc>
          <w:tcPr>
            <w:tcW w:w="1958" w:type="dxa"/>
            <w:tcBorders>
              <w:bottom w:val="single" w:sz="4" w:space="0" w:color="auto"/>
            </w:tcBorders>
          </w:tcPr>
          <w:p w14:paraId="64BEF734" w14:textId="77777777" w:rsidR="00E84985" w:rsidRPr="00ED1D64" w:rsidRDefault="00E84985" w:rsidP="00E84985">
            <w:pPr>
              <w:autoSpaceDE w:val="0"/>
              <w:autoSpaceDN w:val="0"/>
              <w:adjustRightInd w:val="0"/>
              <w:rPr>
                <w:rFonts w:cstheme="minorHAnsi"/>
                <w:sz w:val="20"/>
                <w:szCs w:val="20"/>
              </w:rPr>
            </w:pPr>
            <w:proofErr w:type="spellStart"/>
            <w:r w:rsidRPr="00ED1D64">
              <w:rPr>
                <w:rFonts w:cstheme="minorHAnsi"/>
                <w:sz w:val="20"/>
                <w:szCs w:val="20"/>
              </w:rPr>
              <w:t>Μηχ</w:t>
            </w:r>
            <w:proofErr w:type="spellEnd"/>
            <w:r w:rsidRPr="00ED1D64">
              <w:rPr>
                <w:rFonts w:cstheme="minorHAnsi"/>
                <w:sz w:val="20"/>
                <w:szCs w:val="20"/>
              </w:rPr>
              <w:t>/</w:t>
            </w:r>
            <w:proofErr w:type="spellStart"/>
            <w:r w:rsidRPr="00ED1D64">
              <w:rPr>
                <w:rFonts w:cstheme="minorHAnsi"/>
                <w:sz w:val="20"/>
                <w:szCs w:val="20"/>
              </w:rPr>
              <w:t>κίνητα</w:t>
            </w:r>
            <w:proofErr w:type="spellEnd"/>
            <w:r w:rsidRPr="00ED1D64">
              <w:rPr>
                <w:rFonts w:cstheme="minorHAnsi"/>
                <w:sz w:val="20"/>
                <w:szCs w:val="20"/>
              </w:rPr>
              <w:t xml:space="preserve"> Οχήματα-Σκάφη-</w:t>
            </w:r>
          </w:p>
          <w:p w14:paraId="05B59EC3" w14:textId="0D1E7217" w:rsidR="00E84985" w:rsidRPr="00ED1D64" w:rsidRDefault="00E84985" w:rsidP="00E84985">
            <w:pPr>
              <w:rPr>
                <w:rFonts w:cstheme="minorHAnsi"/>
                <w:b/>
                <w:bCs/>
                <w:sz w:val="20"/>
                <w:szCs w:val="20"/>
              </w:rPr>
            </w:pPr>
            <w:r w:rsidRPr="00ED1D64">
              <w:rPr>
                <w:rFonts w:cstheme="minorHAnsi"/>
                <w:sz w:val="20"/>
                <w:szCs w:val="20"/>
              </w:rPr>
              <w:t>Αεροσκάφη κ.λπ.</w:t>
            </w:r>
          </w:p>
        </w:tc>
        <w:tc>
          <w:tcPr>
            <w:tcW w:w="1445" w:type="dxa"/>
          </w:tcPr>
          <w:p w14:paraId="23986294" w14:textId="5FBCCDDD" w:rsidR="00E84985" w:rsidRPr="00ED1D64" w:rsidRDefault="00E84985" w:rsidP="00E84985">
            <w:pPr>
              <w:jc w:val="center"/>
              <w:rPr>
                <w:rFonts w:cstheme="minorHAnsi"/>
                <w:sz w:val="20"/>
                <w:szCs w:val="20"/>
              </w:rPr>
            </w:pPr>
            <w:r w:rsidRPr="00ED1D64">
              <w:rPr>
                <w:rFonts w:cstheme="minorHAnsi"/>
                <w:sz w:val="20"/>
                <w:szCs w:val="20"/>
              </w:rPr>
              <w:t>0,00</w:t>
            </w:r>
          </w:p>
        </w:tc>
        <w:tc>
          <w:tcPr>
            <w:tcW w:w="1134" w:type="dxa"/>
          </w:tcPr>
          <w:p w14:paraId="280A8309" w14:textId="6932753E"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3651BDBF" w14:textId="4FC8C32F"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78E91B2E" w14:textId="63F4BEFC" w:rsidR="00E84985" w:rsidRPr="00ED1D64" w:rsidRDefault="00E84985" w:rsidP="00E84985">
            <w:pPr>
              <w:jc w:val="center"/>
              <w:rPr>
                <w:rFonts w:cstheme="minorHAnsi"/>
                <w:sz w:val="20"/>
                <w:szCs w:val="20"/>
              </w:rPr>
            </w:pPr>
            <w:r w:rsidRPr="00ED1D64">
              <w:rPr>
                <w:rFonts w:cstheme="minorHAnsi"/>
                <w:sz w:val="20"/>
                <w:szCs w:val="20"/>
              </w:rPr>
              <w:t>0,00</w:t>
            </w:r>
          </w:p>
        </w:tc>
        <w:tc>
          <w:tcPr>
            <w:tcW w:w="1275" w:type="dxa"/>
          </w:tcPr>
          <w:p w14:paraId="21C4A8E7" w14:textId="3F4FAC61" w:rsidR="00E84985" w:rsidRPr="00ED1D64" w:rsidRDefault="00E84985" w:rsidP="00E84985">
            <w:pPr>
              <w:jc w:val="center"/>
              <w:rPr>
                <w:rFonts w:cstheme="minorHAnsi"/>
                <w:sz w:val="20"/>
                <w:szCs w:val="20"/>
              </w:rPr>
            </w:pPr>
            <w:r w:rsidRPr="00ED1D64">
              <w:rPr>
                <w:rFonts w:cstheme="minorHAnsi"/>
                <w:sz w:val="20"/>
                <w:szCs w:val="20"/>
              </w:rPr>
              <w:t>0,00</w:t>
            </w:r>
          </w:p>
        </w:tc>
        <w:tc>
          <w:tcPr>
            <w:tcW w:w="1418" w:type="dxa"/>
          </w:tcPr>
          <w:p w14:paraId="10905CB2" w14:textId="6E94CF1D"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0D40C3AD" w14:textId="5DDA8F7B" w:rsidR="00E84985" w:rsidRPr="00ED1D64" w:rsidRDefault="00E84985" w:rsidP="00E84985">
            <w:pPr>
              <w:jc w:val="center"/>
              <w:rPr>
                <w:rFonts w:cstheme="minorHAnsi"/>
                <w:sz w:val="20"/>
                <w:szCs w:val="20"/>
              </w:rPr>
            </w:pPr>
            <w:r w:rsidRPr="00ED1D64">
              <w:rPr>
                <w:rFonts w:cstheme="minorHAnsi"/>
                <w:sz w:val="20"/>
                <w:szCs w:val="20"/>
              </w:rPr>
              <w:t>0,00</w:t>
            </w:r>
          </w:p>
        </w:tc>
      </w:tr>
      <w:tr w:rsidR="00A73E48" w:rsidRPr="00ED1D64" w14:paraId="6AA1F6BE" w14:textId="77777777" w:rsidTr="00E22A97">
        <w:trPr>
          <w:trHeight w:val="19"/>
        </w:trPr>
        <w:tc>
          <w:tcPr>
            <w:tcW w:w="1958" w:type="dxa"/>
            <w:tcBorders>
              <w:bottom w:val="single" w:sz="4" w:space="0" w:color="auto"/>
            </w:tcBorders>
          </w:tcPr>
          <w:p w14:paraId="700BEA67" w14:textId="623B5AA0" w:rsidR="00E84985" w:rsidRPr="00ED1D64" w:rsidRDefault="00E84985" w:rsidP="00E84985">
            <w:pPr>
              <w:autoSpaceDE w:val="0"/>
              <w:autoSpaceDN w:val="0"/>
              <w:adjustRightInd w:val="0"/>
              <w:rPr>
                <w:rFonts w:cstheme="minorHAnsi"/>
                <w:sz w:val="20"/>
                <w:szCs w:val="20"/>
              </w:rPr>
            </w:pPr>
            <w:r w:rsidRPr="00ED1D64">
              <w:rPr>
                <w:rFonts w:cstheme="minorHAnsi"/>
                <w:sz w:val="20"/>
                <w:szCs w:val="20"/>
              </w:rPr>
              <w:t>Μετρητά διαθέσιμα</w:t>
            </w:r>
          </w:p>
        </w:tc>
        <w:tc>
          <w:tcPr>
            <w:tcW w:w="1445" w:type="dxa"/>
          </w:tcPr>
          <w:p w14:paraId="142C524E" w14:textId="24BF5CF1" w:rsidR="00E84985" w:rsidRPr="00ED1D64" w:rsidRDefault="00E84985" w:rsidP="00E84985">
            <w:pPr>
              <w:jc w:val="center"/>
              <w:rPr>
                <w:rFonts w:cstheme="minorHAnsi"/>
                <w:sz w:val="20"/>
                <w:szCs w:val="20"/>
              </w:rPr>
            </w:pPr>
            <w:r w:rsidRPr="00ED1D64">
              <w:rPr>
                <w:rFonts w:cstheme="minorHAnsi"/>
                <w:sz w:val="20"/>
                <w:szCs w:val="20"/>
              </w:rPr>
              <w:t>0,00</w:t>
            </w:r>
          </w:p>
        </w:tc>
        <w:tc>
          <w:tcPr>
            <w:tcW w:w="1134" w:type="dxa"/>
          </w:tcPr>
          <w:p w14:paraId="035E2892" w14:textId="5C5D5BAC"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4E471F49" w14:textId="0492B253"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198820D8" w14:textId="0ACFCFA8" w:rsidR="00E84985" w:rsidRPr="00ED1D64" w:rsidRDefault="00E84985" w:rsidP="00E84985">
            <w:pPr>
              <w:jc w:val="center"/>
              <w:rPr>
                <w:rFonts w:cstheme="minorHAnsi"/>
                <w:sz w:val="20"/>
                <w:szCs w:val="20"/>
              </w:rPr>
            </w:pPr>
            <w:r w:rsidRPr="00ED1D64">
              <w:rPr>
                <w:rFonts w:cstheme="minorHAnsi"/>
                <w:sz w:val="20"/>
                <w:szCs w:val="20"/>
              </w:rPr>
              <w:t>0,00</w:t>
            </w:r>
          </w:p>
        </w:tc>
        <w:tc>
          <w:tcPr>
            <w:tcW w:w="1275" w:type="dxa"/>
          </w:tcPr>
          <w:p w14:paraId="1660B279" w14:textId="615E07AB" w:rsidR="00E84985" w:rsidRPr="00ED1D64" w:rsidRDefault="00E84985" w:rsidP="00E84985">
            <w:pPr>
              <w:jc w:val="center"/>
              <w:rPr>
                <w:rFonts w:cstheme="minorHAnsi"/>
                <w:sz w:val="20"/>
                <w:szCs w:val="20"/>
              </w:rPr>
            </w:pPr>
            <w:r w:rsidRPr="00ED1D64">
              <w:rPr>
                <w:rFonts w:cstheme="minorHAnsi"/>
                <w:sz w:val="20"/>
                <w:szCs w:val="20"/>
              </w:rPr>
              <w:t>0,00</w:t>
            </w:r>
          </w:p>
        </w:tc>
        <w:tc>
          <w:tcPr>
            <w:tcW w:w="1418" w:type="dxa"/>
          </w:tcPr>
          <w:p w14:paraId="16AB81AF" w14:textId="6F590854" w:rsidR="00E84985" w:rsidRPr="00ED1D64" w:rsidRDefault="00E84985" w:rsidP="00E84985">
            <w:pPr>
              <w:jc w:val="center"/>
              <w:rPr>
                <w:rFonts w:cstheme="minorHAnsi"/>
                <w:sz w:val="20"/>
                <w:szCs w:val="20"/>
              </w:rPr>
            </w:pPr>
            <w:r w:rsidRPr="00ED1D64">
              <w:rPr>
                <w:rFonts w:cstheme="minorHAnsi"/>
                <w:sz w:val="20"/>
                <w:szCs w:val="20"/>
              </w:rPr>
              <w:t>0,00</w:t>
            </w:r>
          </w:p>
        </w:tc>
        <w:tc>
          <w:tcPr>
            <w:tcW w:w="1276" w:type="dxa"/>
          </w:tcPr>
          <w:p w14:paraId="4C9AD31E" w14:textId="45A17D38" w:rsidR="00E84985" w:rsidRPr="00ED1D64" w:rsidRDefault="00E84985" w:rsidP="00E84985">
            <w:pPr>
              <w:jc w:val="center"/>
              <w:rPr>
                <w:rFonts w:cstheme="minorHAnsi"/>
                <w:sz w:val="20"/>
                <w:szCs w:val="20"/>
              </w:rPr>
            </w:pPr>
            <w:r w:rsidRPr="00ED1D64">
              <w:rPr>
                <w:rFonts w:cstheme="minorHAnsi"/>
                <w:sz w:val="20"/>
                <w:szCs w:val="20"/>
              </w:rPr>
              <w:t>0,00</w:t>
            </w:r>
          </w:p>
        </w:tc>
      </w:tr>
      <w:tr w:rsidR="00BF1F77" w:rsidRPr="00ED1D64" w14:paraId="1014686C" w14:textId="77777777" w:rsidTr="00E22A97">
        <w:trPr>
          <w:trHeight w:val="60"/>
        </w:trPr>
        <w:tc>
          <w:tcPr>
            <w:tcW w:w="1958" w:type="dxa"/>
            <w:tcBorders>
              <w:bottom w:val="single" w:sz="4" w:space="0" w:color="auto"/>
            </w:tcBorders>
          </w:tcPr>
          <w:p w14:paraId="5C297868" w14:textId="77777777" w:rsidR="00BB5A3D" w:rsidRPr="00ED1D64" w:rsidRDefault="00BB5A3D" w:rsidP="00BB5A3D">
            <w:pPr>
              <w:autoSpaceDE w:val="0"/>
              <w:autoSpaceDN w:val="0"/>
              <w:adjustRightInd w:val="0"/>
              <w:rPr>
                <w:rFonts w:cstheme="minorHAnsi"/>
                <w:sz w:val="20"/>
                <w:szCs w:val="20"/>
              </w:rPr>
            </w:pPr>
            <w:r w:rsidRPr="00ED1D64">
              <w:rPr>
                <w:rFonts w:cstheme="minorHAnsi"/>
                <w:sz w:val="20"/>
                <w:szCs w:val="20"/>
              </w:rPr>
              <w:t xml:space="preserve">Καταθέσεις σε </w:t>
            </w:r>
            <w:proofErr w:type="spellStart"/>
            <w:r w:rsidRPr="00ED1D64">
              <w:rPr>
                <w:rFonts w:cstheme="minorHAnsi"/>
                <w:sz w:val="20"/>
                <w:szCs w:val="20"/>
              </w:rPr>
              <w:t>χρηματ</w:t>
            </w:r>
            <w:proofErr w:type="spellEnd"/>
            <w:r w:rsidRPr="00ED1D64">
              <w:rPr>
                <w:rFonts w:cstheme="minorHAnsi"/>
                <w:sz w:val="20"/>
                <w:szCs w:val="20"/>
              </w:rPr>
              <w:t>/</w:t>
            </w:r>
            <w:proofErr w:type="spellStart"/>
            <w:r w:rsidRPr="00ED1D64">
              <w:rPr>
                <w:rFonts w:cstheme="minorHAnsi"/>
                <w:sz w:val="20"/>
                <w:szCs w:val="20"/>
              </w:rPr>
              <w:t>κά</w:t>
            </w:r>
            <w:proofErr w:type="spellEnd"/>
          </w:p>
          <w:p w14:paraId="6E30DCAC" w14:textId="3DFD17BB" w:rsidR="00BB5A3D" w:rsidRPr="00ED1D64" w:rsidRDefault="00BB5A3D" w:rsidP="00BB5A3D">
            <w:pPr>
              <w:autoSpaceDE w:val="0"/>
              <w:autoSpaceDN w:val="0"/>
              <w:adjustRightInd w:val="0"/>
              <w:rPr>
                <w:rFonts w:cstheme="minorHAnsi"/>
                <w:sz w:val="20"/>
                <w:szCs w:val="20"/>
              </w:rPr>
            </w:pPr>
            <w:r w:rsidRPr="00ED1D64">
              <w:rPr>
                <w:rFonts w:cstheme="minorHAnsi"/>
                <w:sz w:val="20"/>
                <w:szCs w:val="20"/>
              </w:rPr>
              <w:t>ιδρύματα</w:t>
            </w:r>
          </w:p>
        </w:tc>
        <w:tc>
          <w:tcPr>
            <w:tcW w:w="1445" w:type="dxa"/>
            <w:tcBorders>
              <w:bottom w:val="single" w:sz="4" w:space="0" w:color="auto"/>
            </w:tcBorders>
          </w:tcPr>
          <w:p w14:paraId="638E97B6" w14:textId="5B04E131" w:rsidR="00BB5A3D" w:rsidRPr="00ED1D64" w:rsidRDefault="00E84985" w:rsidP="00E84985">
            <w:pPr>
              <w:jc w:val="center"/>
              <w:rPr>
                <w:rFonts w:cstheme="minorHAnsi"/>
                <w:sz w:val="20"/>
                <w:szCs w:val="20"/>
              </w:rPr>
            </w:pPr>
            <w:r w:rsidRPr="00ED1D64">
              <w:rPr>
                <w:rFonts w:cstheme="minorHAnsi"/>
                <w:sz w:val="20"/>
                <w:szCs w:val="20"/>
              </w:rPr>
              <w:t xml:space="preserve">122.076,82 </w:t>
            </w:r>
          </w:p>
        </w:tc>
        <w:tc>
          <w:tcPr>
            <w:tcW w:w="1134" w:type="dxa"/>
            <w:tcBorders>
              <w:bottom w:val="single" w:sz="4" w:space="0" w:color="auto"/>
            </w:tcBorders>
          </w:tcPr>
          <w:p w14:paraId="705F0A3D" w14:textId="31BD8775" w:rsidR="00BB5A3D" w:rsidRPr="00ED1D64" w:rsidRDefault="00E84985" w:rsidP="00E84985">
            <w:pPr>
              <w:jc w:val="center"/>
              <w:rPr>
                <w:rFonts w:cstheme="minorHAnsi"/>
                <w:sz w:val="20"/>
                <w:szCs w:val="20"/>
              </w:rPr>
            </w:pPr>
            <w:r w:rsidRPr="00ED1D64">
              <w:rPr>
                <w:rFonts w:cstheme="minorHAnsi"/>
                <w:sz w:val="20"/>
                <w:szCs w:val="20"/>
              </w:rPr>
              <w:t>701.006,69</w:t>
            </w:r>
          </w:p>
        </w:tc>
        <w:tc>
          <w:tcPr>
            <w:tcW w:w="1276" w:type="dxa"/>
            <w:tcBorders>
              <w:bottom w:val="single" w:sz="4" w:space="0" w:color="auto"/>
            </w:tcBorders>
          </w:tcPr>
          <w:p w14:paraId="0918C04C" w14:textId="1E862324" w:rsidR="00BB5A3D" w:rsidRPr="00ED1D64" w:rsidRDefault="00E84985" w:rsidP="00E84985">
            <w:pPr>
              <w:jc w:val="center"/>
              <w:rPr>
                <w:rFonts w:cstheme="minorHAnsi"/>
                <w:sz w:val="20"/>
                <w:szCs w:val="20"/>
              </w:rPr>
            </w:pPr>
            <w:r w:rsidRPr="00ED1D64">
              <w:rPr>
                <w:rFonts w:cstheme="minorHAnsi"/>
                <w:sz w:val="20"/>
                <w:szCs w:val="20"/>
              </w:rPr>
              <w:t>963.526,03</w:t>
            </w:r>
          </w:p>
        </w:tc>
        <w:tc>
          <w:tcPr>
            <w:tcW w:w="1276" w:type="dxa"/>
            <w:tcBorders>
              <w:bottom w:val="single" w:sz="4" w:space="0" w:color="auto"/>
            </w:tcBorders>
          </w:tcPr>
          <w:p w14:paraId="1595DA16" w14:textId="2FE3CF4A" w:rsidR="00BB5A3D" w:rsidRPr="00ED1D64" w:rsidRDefault="00E84985" w:rsidP="00E84985">
            <w:pPr>
              <w:jc w:val="center"/>
              <w:rPr>
                <w:rFonts w:cstheme="minorHAnsi"/>
                <w:sz w:val="20"/>
                <w:szCs w:val="20"/>
              </w:rPr>
            </w:pPr>
            <w:r w:rsidRPr="00ED1D64">
              <w:rPr>
                <w:rFonts w:cstheme="minorHAnsi"/>
                <w:sz w:val="20"/>
                <w:szCs w:val="20"/>
              </w:rPr>
              <w:t>1.012.172,46</w:t>
            </w:r>
          </w:p>
        </w:tc>
        <w:tc>
          <w:tcPr>
            <w:tcW w:w="1275" w:type="dxa"/>
            <w:tcBorders>
              <w:bottom w:val="single" w:sz="4" w:space="0" w:color="auto"/>
            </w:tcBorders>
          </w:tcPr>
          <w:p w14:paraId="30DC337E" w14:textId="69C1E2DD" w:rsidR="00BB5A3D" w:rsidRPr="00ED1D64" w:rsidRDefault="00E84985" w:rsidP="00E84985">
            <w:pPr>
              <w:jc w:val="center"/>
              <w:rPr>
                <w:rFonts w:cstheme="minorHAnsi"/>
                <w:sz w:val="20"/>
                <w:szCs w:val="20"/>
              </w:rPr>
            </w:pPr>
            <w:r w:rsidRPr="00ED1D64">
              <w:rPr>
                <w:rFonts w:cstheme="minorHAnsi"/>
                <w:sz w:val="20"/>
                <w:szCs w:val="20"/>
              </w:rPr>
              <w:t>1.016.766,46</w:t>
            </w:r>
          </w:p>
        </w:tc>
        <w:tc>
          <w:tcPr>
            <w:tcW w:w="1418" w:type="dxa"/>
            <w:tcBorders>
              <w:bottom w:val="single" w:sz="4" w:space="0" w:color="auto"/>
            </w:tcBorders>
          </w:tcPr>
          <w:p w14:paraId="0AB036C7" w14:textId="610EA563" w:rsidR="00BB5A3D" w:rsidRPr="00ED1D64" w:rsidRDefault="00E84985" w:rsidP="00E84985">
            <w:pPr>
              <w:jc w:val="center"/>
              <w:rPr>
                <w:rFonts w:cstheme="minorHAnsi"/>
                <w:sz w:val="20"/>
                <w:szCs w:val="20"/>
              </w:rPr>
            </w:pPr>
            <w:r w:rsidRPr="00ED1D64">
              <w:rPr>
                <w:rFonts w:cstheme="minorHAnsi"/>
                <w:sz w:val="20"/>
                <w:szCs w:val="20"/>
              </w:rPr>
              <w:t>1.030.793,44</w:t>
            </w:r>
          </w:p>
        </w:tc>
        <w:tc>
          <w:tcPr>
            <w:tcW w:w="1276" w:type="dxa"/>
          </w:tcPr>
          <w:p w14:paraId="25322724" w14:textId="7930AA5E" w:rsidR="00BB5A3D" w:rsidRPr="00ED1D64" w:rsidRDefault="00E84985" w:rsidP="00E84985">
            <w:pPr>
              <w:jc w:val="center"/>
              <w:rPr>
                <w:rFonts w:cstheme="minorHAnsi"/>
                <w:sz w:val="20"/>
                <w:szCs w:val="20"/>
              </w:rPr>
            </w:pPr>
            <w:r w:rsidRPr="00ED1D64">
              <w:rPr>
                <w:rFonts w:cstheme="minorHAnsi"/>
                <w:sz w:val="20"/>
                <w:szCs w:val="20"/>
              </w:rPr>
              <w:t>1.027.600,57</w:t>
            </w:r>
          </w:p>
        </w:tc>
      </w:tr>
      <w:tr w:rsidR="00BF1F77" w:rsidRPr="00ED1D64" w14:paraId="0C262B6C" w14:textId="77777777" w:rsidTr="00E22A97">
        <w:trPr>
          <w:trHeight w:val="19"/>
        </w:trPr>
        <w:tc>
          <w:tcPr>
            <w:tcW w:w="1958" w:type="dxa"/>
            <w:tcBorders>
              <w:bottom w:val="single" w:sz="4" w:space="0" w:color="auto"/>
            </w:tcBorders>
          </w:tcPr>
          <w:p w14:paraId="253B5B12" w14:textId="0411A6D4" w:rsidR="00BB5A3D" w:rsidRPr="00ED1D64" w:rsidRDefault="00BB5A3D" w:rsidP="0058561A">
            <w:pPr>
              <w:autoSpaceDE w:val="0"/>
              <w:autoSpaceDN w:val="0"/>
              <w:adjustRightInd w:val="0"/>
              <w:rPr>
                <w:rFonts w:cstheme="minorHAnsi"/>
                <w:sz w:val="20"/>
                <w:szCs w:val="20"/>
              </w:rPr>
            </w:pPr>
            <w:bookmarkStart w:id="4" w:name="_Hlk145267071"/>
            <w:r w:rsidRPr="00ED1D64">
              <w:rPr>
                <w:rFonts w:cstheme="minorHAnsi"/>
                <w:sz w:val="20"/>
                <w:szCs w:val="20"/>
              </w:rPr>
              <w:t>Μετοχές, λοιποί τίτλοι</w:t>
            </w:r>
          </w:p>
        </w:tc>
        <w:tc>
          <w:tcPr>
            <w:tcW w:w="1445" w:type="dxa"/>
            <w:tcBorders>
              <w:bottom w:val="single" w:sz="4" w:space="0" w:color="auto"/>
            </w:tcBorders>
          </w:tcPr>
          <w:p w14:paraId="71218619" w14:textId="79F9AAEC" w:rsidR="00BB5A3D" w:rsidRPr="00ED1D64" w:rsidRDefault="00BF38BD" w:rsidP="00E84985">
            <w:pPr>
              <w:jc w:val="center"/>
              <w:rPr>
                <w:rFonts w:cstheme="minorHAnsi"/>
                <w:sz w:val="20"/>
                <w:szCs w:val="20"/>
              </w:rPr>
            </w:pPr>
            <w:r>
              <w:rPr>
                <w:rFonts w:cstheme="minorHAnsi"/>
                <w:sz w:val="20"/>
                <w:szCs w:val="20"/>
              </w:rPr>
              <w:t>0,00</w:t>
            </w:r>
          </w:p>
        </w:tc>
        <w:tc>
          <w:tcPr>
            <w:tcW w:w="1134" w:type="dxa"/>
            <w:tcBorders>
              <w:bottom w:val="single" w:sz="4" w:space="0" w:color="auto"/>
            </w:tcBorders>
          </w:tcPr>
          <w:p w14:paraId="2E224EA4" w14:textId="6B716429" w:rsidR="00BB5A3D" w:rsidRPr="00ED1D64" w:rsidRDefault="00BF38BD" w:rsidP="00E84985">
            <w:pPr>
              <w:jc w:val="center"/>
              <w:rPr>
                <w:rFonts w:cstheme="minorHAnsi"/>
                <w:sz w:val="20"/>
                <w:szCs w:val="20"/>
              </w:rPr>
            </w:pPr>
            <w:r>
              <w:rPr>
                <w:rFonts w:cstheme="minorHAnsi"/>
                <w:sz w:val="20"/>
                <w:szCs w:val="20"/>
              </w:rPr>
              <w:t>0,00</w:t>
            </w:r>
          </w:p>
        </w:tc>
        <w:tc>
          <w:tcPr>
            <w:tcW w:w="1276" w:type="dxa"/>
            <w:tcBorders>
              <w:bottom w:val="single" w:sz="4" w:space="0" w:color="auto"/>
            </w:tcBorders>
          </w:tcPr>
          <w:p w14:paraId="752FB03C" w14:textId="3F850199" w:rsidR="00BB5A3D" w:rsidRPr="00ED1D64" w:rsidRDefault="00BF38BD" w:rsidP="00E84985">
            <w:pPr>
              <w:jc w:val="center"/>
              <w:rPr>
                <w:rFonts w:cstheme="minorHAnsi"/>
                <w:sz w:val="20"/>
                <w:szCs w:val="20"/>
              </w:rPr>
            </w:pPr>
            <w:r>
              <w:rPr>
                <w:rFonts w:cstheme="minorHAnsi"/>
                <w:sz w:val="20"/>
                <w:szCs w:val="20"/>
              </w:rPr>
              <w:t>0,00</w:t>
            </w:r>
          </w:p>
        </w:tc>
        <w:tc>
          <w:tcPr>
            <w:tcW w:w="1276" w:type="dxa"/>
            <w:tcBorders>
              <w:bottom w:val="single" w:sz="4" w:space="0" w:color="auto"/>
            </w:tcBorders>
          </w:tcPr>
          <w:p w14:paraId="4188D2A7" w14:textId="58727B4B" w:rsidR="00BB5A3D" w:rsidRPr="00ED1D64" w:rsidRDefault="00BF38BD" w:rsidP="00E84985">
            <w:pPr>
              <w:jc w:val="center"/>
              <w:rPr>
                <w:rFonts w:cstheme="minorHAnsi"/>
                <w:sz w:val="20"/>
                <w:szCs w:val="20"/>
              </w:rPr>
            </w:pPr>
            <w:r>
              <w:rPr>
                <w:rFonts w:cstheme="minorHAnsi"/>
                <w:sz w:val="20"/>
                <w:szCs w:val="20"/>
              </w:rPr>
              <w:t>0,00</w:t>
            </w:r>
          </w:p>
        </w:tc>
        <w:tc>
          <w:tcPr>
            <w:tcW w:w="1275" w:type="dxa"/>
            <w:tcBorders>
              <w:bottom w:val="single" w:sz="4" w:space="0" w:color="auto"/>
            </w:tcBorders>
          </w:tcPr>
          <w:p w14:paraId="39061707" w14:textId="5667D08E" w:rsidR="00BB5A3D" w:rsidRPr="00ED1D64" w:rsidRDefault="00BF38BD" w:rsidP="00E84985">
            <w:pPr>
              <w:jc w:val="center"/>
              <w:rPr>
                <w:rFonts w:cstheme="minorHAnsi"/>
                <w:sz w:val="20"/>
                <w:szCs w:val="20"/>
              </w:rPr>
            </w:pPr>
            <w:r>
              <w:rPr>
                <w:rFonts w:cstheme="minorHAnsi"/>
                <w:sz w:val="20"/>
                <w:szCs w:val="20"/>
              </w:rPr>
              <w:t>0,00</w:t>
            </w:r>
          </w:p>
        </w:tc>
        <w:tc>
          <w:tcPr>
            <w:tcW w:w="1418" w:type="dxa"/>
            <w:tcBorders>
              <w:bottom w:val="single" w:sz="4" w:space="0" w:color="auto"/>
            </w:tcBorders>
          </w:tcPr>
          <w:p w14:paraId="39AE3086" w14:textId="4A0C2F01" w:rsidR="00BB5A3D" w:rsidRPr="00ED1D64" w:rsidRDefault="00BF38BD" w:rsidP="00E84985">
            <w:pPr>
              <w:jc w:val="center"/>
              <w:rPr>
                <w:rFonts w:cstheme="minorHAnsi"/>
                <w:sz w:val="20"/>
                <w:szCs w:val="20"/>
              </w:rPr>
            </w:pPr>
            <w:r>
              <w:rPr>
                <w:rFonts w:cstheme="minorHAnsi"/>
                <w:sz w:val="20"/>
                <w:szCs w:val="20"/>
              </w:rPr>
              <w:t>0,00</w:t>
            </w:r>
          </w:p>
        </w:tc>
        <w:tc>
          <w:tcPr>
            <w:tcW w:w="1276" w:type="dxa"/>
          </w:tcPr>
          <w:p w14:paraId="6A885B5F" w14:textId="5876EAA8" w:rsidR="00BB5A3D" w:rsidRPr="00ED1D64" w:rsidRDefault="00BF38BD" w:rsidP="00E84985">
            <w:pPr>
              <w:jc w:val="center"/>
              <w:rPr>
                <w:rFonts w:cstheme="minorHAnsi"/>
                <w:sz w:val="20"/>
                <w:szCs w:val="20"/>
              </w:rPr>
            </w:pPr>
            <w:r>
              <w:rPr>
                <w:rFonts w:cstheme="minorHAnsi"/>
                <w:sz w:val="20"/>
                <w:szCs w:val="20"/>
              </w:rPr>
              <w:t>0,00</w:t>
            </w:r>
          </w:p>
        </w:tc>
      </w:tr>
      <w:bookmarkEnd w:id="4"/>
      <w:tr w:rsidR="00BF1F77" w:rsidRPr="00ED1D64" w14:paraId="04681289" w14:textId="77777777" w:rsidTr="00E22A97">
        <w:trPr>
          <w:trHeight w:val="59"/>
        </w:trPr>
        <w:tc>
          <w:tcPr>
            <w:tcW w:w="1958" w:type="dxa"/>
            <w:tcBorders>
              <w:bottom w:val="single" w:sz="4" w:space="0" w:color="auto"/>
            </w:tcBorders>
          </w:tcPr>
          <w:p w14:paraId="44F1AD2C" w14:textId="77777777" w:rsidR="00BF38BD" w:rsidRPr="00ED1D64" w:rsidRDefault="00BF38BD" w:rsidP="00BF38BD">
            <w:pPr>
              <w:autoSpaceDE w:val="0"/>
              <w:autoSpaceDN w:val="0"/>
              <w:adjustRightInd w:val="0"/>
              <w:rPr>
                <w:rFonts w:cstheme="minorHAnsi"/>
                <w:sz w:val="20"/>
                <w:szCs w:val="20"/>
              </w:rPr>
            </w:pPr>
            <w:r w:rsidRPr="00ED1D64">
              <w:rPr>
                <w:rFonts w:cstheme="minorHAnsi"/>
                <w:sz w:val="20"/>
                <w:szCs w:val="20"/>
              </w:rPr>
              <w:t>Σύνολο Απογραφής τέλους</w:t>
            </w:r>
          </w:p>
          <w:p w14:paraId="43D89413" w14:textId="068D3865" w:rsidR="00BF38BD" w:rsidRPr="00ED1D64" w:rsidRDefault="00BF38BD" w:rsidP="00BF38BD">
            <w:pPr>
              <w:autoSpaceDE w:val="0"/>
              <w:autoSpaceDN w:val="0"/>
              <w:adjustRightInd w:val="0"/>
              <w:rPr>
                <w:rFonts w:cstheme="minorHAnsi"/>
                <w:sz w:val="20"/>
                <w:szCs w:val="20"/>
              </w:rPr>
            </w:pPr>
            <w:r w:rsidRPr="00ED1D64">
              <w:rPr>
                <w:rFonts w:cstheme="minorHAnsi"/>
                <w:sz w:val="20"/>
                <w:szCs w:val="20"/>
              </w:rPr>
              <w:t>χρήσης</w:t>
            </w:r>
          </w:p>
        </w:tc>
        <w:tc>
          <w:tcPr>
            <w:tcW w:w="1445" w:type="dxa"/>
            <w:tcBorders>
              <w:bottom w:val="single" w:sz="4" w:space="0" w:color="auto"/>
            </w:tcBorders>
          </w:tcPr>
          <w:p w14:paraId="66B57E02" w14:textId="671921F9" w:rsidR="00BF38BD" w:rsidRPr="00ED1D64" w:rsidRDefault="00BF38BD" w:rsidP="00BF38BD">
            <w:pPr>
              <w:jc w:val="center"/>
              <w:rPr>
                <w:rFonts w:cstheme="minorHAnsi"/>
                <w:sz w:val="20"/>
                <w:szCs w:val="20"/>
              </w:rPr>
            </w:pPr>
            <w:r>
              <w:rPr>
                <w:rFonts w:cstheme="minorHAnsi"/>
                <w:sz w:val="20"/>
                <w:szCs w:val="20"/>
              </w:rPr>
              <w:t>0,00</w:t>
            </w:r>
          </w:p>
        </w:tc>
        <w:tc>
          <w:tcPr>
            <w:tcW w:w="1134" w:type="dxa"/>
            <w:tcBorders>
              <w:bottom w:val="single" w:sz="4" w:space="0" w:color="auto"/>
            </w:tcBorders>
          </w:tcPr>
          <w:p w14:paraId="5BAFFC26" w14:textId="4A39378E" w:rsidR="00BF38BD" w:rsidRPr="00ED1D64" w:rsidRDefault="00BF38BD" w:rsidP="00BF38BD">
            <w:pPr>
              <w:jc w:val="center"/>
              <w:rPr>
                <w:rFonts w:cstheme="minorHAnsi"/>
                <w:sz w:val="20"/>
                <w:szCs w:val="20"/>
              </w:rPr>
            </w:pPr>
            <w:r>
              <w:rPr>
                <w:rFonts w:cstheme="minorHAnsi"/>
                <w:sz w:val="20"/>
                <w:szCs w:val="20"/>
              </w:rPr>
              <w:t>0,00</w:t>
            </w:r>
          </w:p>
        </w:tc>
        <w:tc>
          <w:tcPr>
            <w:tcW w:w="1276" w:type="dxa"/>
            <w:tcBorders>
              <w:bottom w:val="single" w:sz="4" w:space="0" w:color="auto"/>
            </w:tcBorders>
          </w:tcPr>
          <w:p w14:paraId="09692D74" w14:textId="10152439" w:rsidR="00BF38BD" w:rsidRPr="00ED1D64" w:rsidRDefault="00BF38BD" w:rsidP="00BF38BD">
            <w:pPr>
              <w:jc w:val="center"/>
              <w:rPr>
                <w:rFonts w:cstheme="minorHAnsi"/>
                <w:sz w:val="20"/>
                <w:szCs w:val="20"/>
              </w:rPr>
            </w:pPr>
            <w:r>
              <w:rPr>
                <w:rFonts w:cstheme="minorHAnsi"/>
                <w:sz w:val="20"/>
                <w:szCs w:val="20"/>
              </w:rPr>
              <w:t>0,00</w:t>
            </w:r>
          </w:p>
        </w:tc>
        <w:tc>
          <w:tcPr>
            <w:tcW w:w="1276" w:type="dxa"/>
            <w:tcBorders>
              <w:bottom w:val="single" w:sz="4" w:space="0" w:color="auto"/>
            </w:tcBorders>
          </w:tcPr>
          <w:p w14:paraId="230160FB" w14:textId="161B45D3" w:rsidR="00BF38BD" w:rsidRPr="00ED1D64" w:rsidRDefault="00BF38BD" w:rsidP="00BF38BD">
            <w:pPr>
              <w:jc w:val="center"/>
              <w:rPr>
                <w:rFonts w:cstheme="minorHAnsi"/>
                <w:sz w:val="20"/>
                <w:szCs w:val="20"/>
              </w:rPr>
            </w:pPr>
            <w:r>
              <w:rPr>
                <w:rFonts w:cstheme="minorHAnsi"/>
                <w:sz w:val="20"/>
                <w:szCs w:val="20"/>
              </w:rPr>
              <w:t>0,00</w:t>
            </w:r>
          </w:p>
        </w:tc>
        <w:tc>
          <w:tcPr>
            <w:tcW w:w="1275" w:type="dxa"/>
            <w:tcBorders>
              <w:bottom w:val="single" w:sz="4" w:space="0" w:color="auto"/>
            </w:tcBorders>
          </w:tcPr>
          <w:p w14:paraId="06F24C9D" w14:textId="2F525C16" w:rsidR="00BF38BD" w:rsidRPr="00ED1D64" w:rsidRDefault="00BF38BD" w:rsidP="00BF38BD">
            <w:pPr>
              <w:jc w:val="center"/>
              <w:rPr>
                <w:rFonts w:cstheme="minorHAnsi"/>
                <w:sz w:val="20"/>
                <w:szCs w:val="20"/>
              </w:rPr>
            </w:pPr>
            <w:r>
              <w:rPr>
                <w:rFonts w:cstheme="minorHAnsi"/>
                <w:sz w:val="20"/>
                <w:szCs w:val="20"/>
              </w:rPr>
              <w:t>0,00</w:t>
            </w:r>
          </w:p>
        </w:tc>
        <w:tc>
          <w:tcPr>
            <w:tcW w:w="1418" w:type="dxa"/>
            <w:tcBorders>
              <w:bottom w:val="single" w:sz="4" w:space="0" w:color="auto"/>
            </w:tcBorders>
          </w:tcPr>
          <w:p w14:paraId="1871C4D5" w14:textId="05A386D2" w:rsidR="00BF38BD" w:rsidRPr="00ED1D64" w:rsidRDefault="00BF38BD" w:rsidP="00BF38BD">
            <w:pPr>
              <w:jc w:val="center"/>
              <w:rPr>
                <w:rFonts w:cstheme="minorHAnsi"/>
                <w:sz w:val="20"/>
                <w:szCs w:val="20"/>
              </w:rPr>
            </w:pPr>
            <w:r>
              <w:rPr>
                <w:rFonts w:cstheme="minorHAnsi"/>
                <w:sz w:val="20"/>
                <w:szCs w:val="20"/>
              </w:rPr>
              <w:t>0,00</w:t>
            </w:r>
          </w:p>
        </w:tc>
        <w:tc>
          <w:tcPr>
            <w:tcW w:w="1276" w:type="dxa"/>
          </w:tcPr>
          <w:p w14:paraId="5F98CFC8" w14:textId="6D77DD0F" w:rsidR="00BF38BD" w:rsidRPr="00ED1D64" w:rsidRDefault="00BF38BD" w:rsidP="00BF38BD">
            <w:pPr>
              <w:jc w:val="center"/>
              <w:rPr>
                <w:rFonts w:cstheme="minorHAnsi"/>
                <w:sz w:val="20"/>
                <w:szCs w:val="20"/>
              </w:rPr>
            </w:pPr>
            <w:r>
              <w:rPr>
                <w:rFonts w:cstheme="minorHAnsi"/>
                <w:sz w:val="20"/>
                <w:szCs w:val="20"/>
              </w:rPr>
              <w:t>0,00</w:t>
            </w:r>
          </w:p>
        </w:tc>
      </w:tr>
      <w:tr w:rsidR="00BF1F77" w:rsidRPr="00ED1D64" w14:paraId="5078372E" w14:textId="77777777" w:rsidTr="00E22A97">
        <w:trPr>
          <w:trHeight w:val="60"/>
        </w:trPr>
        <w:tc>
          <w:tcPr>
            <w:tcW w:w="1958" w:type="dxa"/>
            <w:tcBorders>
              <w:bottom w:val="single" w:sz="4" w:space="0" w:color="auto"/>
            </w:tcBorders>
          </w:tcPr>
          <w:p w14:paraId="0B636B4E" w14:textId="77777777" w:rsidR="00BF38BD" w:rsidRPr="00ED1D64" w:rsidRDefault="00BF38BD" w:rsidP="00BF38BD">
            <w:pPr>
              <w:autoSpaceDE w:val="0"/>
              <w:autoSpaceDN w:val="0"/>
              <w:adjustRightInd w:val="0"/>
              <w:rPr>
                <w:rFonts w:cstheme="minorHAnsi"/>
                <w:sz w:val="20"/>
                <w:szCs w:val="20"/>
              </w:rPr>
            </w:pPr>
            <w:r w:rsidRPr="00ED1D64">
              <w:rPr>
                <w:rFonts w:cstheme="minorHAnsi"/>
                <w:sz w:val="20"/>
                <w:szCs w:val="20"/>
              </w:rPr>
              <w:t xml:space="preserve">Διάφοροι </w:t>
            </w:r>
            <w:proofErr w:type="spellStart"/>
            <w:r w:rsidRPr="00ED1D64">
              <w:rPr>
                <w:rFonts w:cstheme="minorHAnsi"/>
                <w:sz w:val="20"/>
                <w:szCs w:val="20"/>
              </w:rPr>
              <w:t>λογ</w:t>
            </w:r>
            <w:proofErr w:type="spellEnd"/>
            <w:r w:rsidRPr="00ED1D64">
              <w:rPr>
                <w:rFonts w:cstheme="minorHAnsi"/>
                <w:sz w:val="20"/>
                <w:szCs w:val="20"/>
              </w:rPr>
              <w:t>/</w:t>
            </w:r>
            <w:proofErr w:type="spellStart"/>
            <w:r w:rsidRPr="00ED1D64">
              <w:rPr>
                <w:rFonts w:cstheme="minorHAnsi"/>
                <w:sz w:val="20"/>
                <w:szCs w:val="20"/>
              </w:rPr>
              <w:t>σμοί</w:t>
            </w:r>
            <w:proofErr w:type="spellEnd"/>
            <w:r w:rsidRPr="00ED1D64">
              <w:rPr>
                <w:rFonts w:cstheme="minorHAnsi"/>
                <w:sz w:val="20"/>
                <w:szCs w:val="20"/>
              </w:rPr>
              <w:t xml:space="preserve"> - λοιπά</w:t>
            </w:r>
          </w:p>
          <w:p w14:paraId="1A46667D" w14:textId="00185420" w:rsidR="00BF38BD" w:rsidRPr="00ED1D64" w:rsidRDefault="00BF38BD" w:rsidP="00BF38BD">
            <w:pPr>
              <w:autoSpaceDE w:val="0"/>
              <w:autoSpaceDN w:val="0"/>
              <w:adjustRightInd w:val="0"/>
              <w:rPr>
                <w:rFonts w:cstheme="minorHAnsi"/>
                <w:sz w:val="20"/>
                <w:szCs w:val="20"/>
              </w:rPr>
            </w:pPr>
            <w:r w:rsidRPr="00ED1D64">
              <w:rPr>
                <w:rFonts w:cstheme="minorHAnsi"/>
                <w:sz w:val="20"/>
                <w:szCs w:val="20"/>
              </w:rPr>
              <w:t>περ/</w:t>
            </w:r>
            <w:proofErr w:type="spellStart"/>
            <w:r w:rsidRPr="00ED1D64">
              <w:rPr>
                <w:rFonts w:cstheme="minorHAnsi"/>
                <w:sz w:val="20"/>
                <w:szCs w:val="20"/>
              </w:rPr>
              <w:t>κά</w:t>
            </w:r>
            <w:proofErr w:type="spellEnd"/>
            <w:r w:rsidRPr="00ED1D64">
              <w:rPr>
                <w:rFonts w:cstheme="minorHAnsi"/>
                <w:sz w:val="20"/>
                <w:szCs w:val="20"/>
              </w:rPr>
              <w:t xml:space="preserve"> στοιχεία</w:t>
            </w:r>
          </w:p>
        </w:tc>
        <w:tc>
          <w:tcPr>
            <w:tcW w:w="1445" w:type="dxa"/>
            <w:tcBorders>
              <w:bottom w:val="single" w:sz="4" w:space="0" w:color="auto"/>
            </w:tcBorders>
          </w:tcPr>
          <w:p w14:paraId="19D677DE" w14:textId="2A688030" w:rsidR="00BF38BD" w:rsidRPr="00ED1D64" w:rsidRDefault="00BF38BD" w:rsidP="00BF38BD">
            <w:pPr>
              <w:jc w:val="center"/>
              <w:rPr>
                <w:rFonts w:cstheme="minorHAnsi"/>
                <w:sz w:val="20"/>
                <w:szCs w:val="20"/>
              </w:rPr>
            </w:pPr>
            <w:r>
              <w:rPr>
                <w:rFonts w:cstheme="minorHAnsi"/>
                <w:sz w:val="20"/>
                <w:szCs w:val="20"/>
              </w:rPr>
              <w:t>0,00</w:t>
            </w:r>
          </w:p>
        </w:tc>
        <w:tc>
          <w:tcPr>
            <w:tcW w:w="1134" w:type="dxa"/>
            <w:tcBorders>
              <w:bottom w:val="single" w:sz="4" w:space="0" w:color="auto"/>
            </w:tcBorders>
          </w:tcPr>
          <w:p w14:paraId="53C14ACD" w14:textId="060A6F1B" w:rsidR="00BF38BD" w:rsidRPr="00ED1D64" w:rsidRDefault="00BF38BD" w:rsidP="00BF38BD">
            <w:pPr>
              <w:jc w:val="center"/>
              <w:rPr>
                <w:rFonts w:cstheme="minorHAnsi"/>
                <w:sz w:val="20"/>
                <w:szCs w:val="20"/>
              </w:rPr>
            </w:pPr>
            <w:r>
              <w:rPr>
                <w:rFonts w:cstheme="minorHAnsi"/>
                <w:sz w:val="20"/>
                <w:szCs w:val="20"/>
              </w:rPr>
              <w:t>0,00</w:t>
            </w:r>
          </w:p>
        </w:tc>
        <w:tc>
          <w:tcPr>
            <w:tcW w:w="1276" w:type="dxa"/>
            <w:tcBorders>
              <w:bottom w:val="single" w:sz="4" w:space="0" w:color="auto"/>
            </w:tcBorders>
          </w:tcPr>
          <w:p w14:paraId="395F7B6E" w14:textId="59552517" w:rsidR="00BF38BD" w:rsidRPr="00ED1D64" w:rsidRDefault="00BF38BD" w:rsidP="00BF38BD">
            <w:pPr>
              <w:jc w:val="center"/>
              <w:rPr>
                <w:rFonts w:cstheme="minorHAnsi"/>
                <w:sz w:val="20"/>
                <w:szCs w:val="20"/>
              </w:rPr>
            </w:pPr>
            <w:r>
              <w:rPr>
                <w:rFonts w:cstheme="minorHAnsi"/>
                <w:sz w:val="20"/>
                <w:szCs w:val="20"/>
              </w:rPr>
              <w:t>0,00</w:t>
            </w:r>
          </w:p>
        </w:tc>
        <w:tc>
          <w:tcPr>
            <w:tcW w:w="1276" w:type="dxa"/>
            <w:tcBorders>
              <w:bottom w:val="single" w:sz="4" w:space="0" w:color="auto"/>
            </w:tcBorders>
          </w:tcPr>
          <w:p w14:paraId="1F0F0673" w14:textId="327CCBBB" w:rsidR="00BF38BD" w:rsidRPr="00ED1D64" w:rsidRDefault="00BF38BD" w:rsidP="00BF38BD">
            <w:pPr>
              <w:jc w:val="center"/>
              <w:rPr>
                <w:rFonts w:cstheme="minorHAnsi"/>
                <w:sz w:val="20"/>
                <w:szCs w:val="20"/>
              </w:rPr>
            </w:pPr>
            <w:r>
              <w:rPr>
                <w:rFonts w:cstheme="minorHAnsi"/>
                <w:sz w:val="20"/>
                <w:szCs w:val="20"/>
              </w:rPr>
              <w:t>0,00</w:t>
            </w:r>
          </w:p>
        </w:tc>
        <w:tc>
          <w:tcPr>
            <w:tcW w:w="1275" w:type="dxa"/>
            <w:tcBorders>
              <w:bottom w:val="single" w:sz="4" w:space="0" w:color="auto"/>
            </w:tcBorders>
          </w:tcPr>
          <w:p w14:paraId="1E773B4D" w14:textId="78A09FBE" w:rsidR="00BF38BD" w:rsidRPr="00ED1D64" w:rsidRDefault="00BF38BD" w:rsidP="00BF38BD">
            <w:pPr>
              <w:jc w:val="center"/>
              <w:rPr>
                <w:rFonts w:cstheme="minorHAnsi"/>
                <w:sz w:val="20"/>
                <w:szCs w:val="20"/>
              </w:rPr>
            </w:pPr>
            <w:r>
              <w:rPr>
                <w:rFonts w:cstheme="minorHAnsi"/>
                <w:sz w:val="20"/>
                <w:szCs w:val="20"/>
              </w:rPr>
              <w:t>0,00</w:t>
            </w:r>
          </w:p>
        </w:tc>
        <w:tc>
          <w:tcPr>
            <w:tcW w:w="1418" w:type="dxa"/>
            <w:tcBorders>
              <w:bottom w:val="single" w:sz="4" w:space="0" w:color="auto"/>
            </w:tcBorders>
          </w:tcPr>
          <w:p w14:paraId="5F2AC46D" w14:textId="451D41EC" w:rsidR="00BF38BD" w:rsidRPr="00ED1D64" w:rsidRDefault="00BF38BD" w:rsidP="00BF38BD">
            <w:pPr>
              <w:jc w:val="center"/>
              <w:rPr>
                <w:rFonts w:cstheme="minorHAnsi"/>
                <w:sz w:val="20"/>
                <w:szCs w:val="20"/>
              </w:rPr>
            </w:pPr>
            <w:r>
              <w:rPr>
                <w:rFonts w:cstheme="minorHAnsi"/>
                <w:sz w:val="20"/>
                <w:szCs w:val="20"/>
              </w:rPr>
              <w:t>0,00</w:t>
            </w:r>
          </w:p>
        </w:tc>
        <w:tc>
          <w:tcPr>
            <w:tcW w:w="1276" w:type="dxa"/>
          </w:tcPr>
          <w:p w14:paraId="06BE6012" w14:textId="0E76C4FE" w:rsidR="00BF38BD" w:rsidRPr="00ED1D64" w:rsidRDefault="00BF38BD" w:rsidP="00BF38BD">
            <w:pPr>
              <w:jc w:val="center"/>
              <w:rPr>
                <w:rFonts w:cstheme="minorHAnsi"/>
                <w:sz w:val="20"/>
                <w:szCs w:val="20"/>
              </w:rPr>
            </w:pPr>
            <w:r>
              <w:rPr>
                <w:rFonts w:cstheme="minorHAnsi"/>
                <w:sz w:val="20"/>
                <w:szCs w:val="20"/>
              </w:rPr>
              <w:t>0,00</w:t>
            </w:r>
          </w:p>
        </w:tc>
      </w:tr>
      <w:tr w:rsidR="00BF1F77" w:rsidRPr="00ED1D64" w14:paraId="44AA8575" w14:textId="77777777" w:rsidTr="00E22A97">
        <w:trPr>
          <w:trHeight w:val="19"/>
        </w:trPr>
        <w:tc>
          <w:tcPr>
            <w:tcW w:w="1958" w:type="dxa"/>
            <w:tcBorders>
              <w:bottom w:val="single" w:sz="4" w:space="0" w:color="auto"/>
            </w:tcBorders>
          </w:tcPr>
          <w:p w14:paraId="21C98A8D" w14:textId="032FECB6" w:rsidR="00BB5A3D" w:rsidRPr="00ED1D64" w:rsidRDefault="00BB5A3D" w:rsidP="00BB5A3D">
            <w:pPr>
              <w:autoSpaceDE w:val="0"/>
              <w:autoSpaceDN w:val="0"/>
              <w:adjustRightInd w:val="0"/>
              <w:rPr>
                <w:rFonts w:cstheme="minorHAnsi"/>
                <w:sz w:val="20"/>
                <w:szCs w:val="20"/>
              </w:rPr>
            </w:pPr>
            <w:r w:rsidRPr="00ED1D64">
              <w:rPr>
                <w:rFonts w:cstheme="minorHAnsi"/>
                <w:b/>
                <w:bCs/>
                <w:sz w:val="20"/>
                <w:szCs w:val="20"/>
              </w:rPr>
              <w:t>Σύνολο Ενεργητικού</w:t>
            </w:r>
          </w:p>
        </w:tc>
        <w:tc>
          <w:tcPr>
            <w:tcW w:w="1445" w:type="dxa"/>
            <w:tcBorders>
              <w:bottom w:val="single" w:sz="4" w:space="0" w:color="auto"/>
            </w:tcBorders>
          </w:tcPr>
          <w:p w14:paraId="4BD51A97" w14:textId="7CD2C892" w:rsidR="00BB5A3D" w:rsidRPr="00ED1D64" w:rsidRDefault="00AD7D38" w:rsidP="00E84985">
            <w:pPr>
              <w:jc w:val="center"/>
              <w:rPr>
                <w:rFonts w:cstheme="minorHAnsi"/>
                <w:sz w:val="20"/>
                <w:szCs w:val="20"/>
              </w:rPr>
            </w:pPr>
            <w:r w:rsidRPr="00AD7D38">
              <w:rPr>
                <w:rFonts w:cstheme="minorHAnsi"/>
                <w:sz w:val="20"/>
                <w:szCs w:val="20"/>
              </w:rPr>
              <w:t>222.076,82</w:t>
            </w:r>
          </w:p>
        </w:tc>
        <w:tc>
          <w:tcPr>
            <w:tcW w:w="1134" w:type="dxa"/>
            <w:tcBorders>
              <w:bottom w:val="single" w:sz="4" w:space="0" w:color="auto"/>
            </w:tcBorders>
          </w:tcPr>
          <w:p w14:paraId="4969E4C0" w14:textId="24A6C2D8" w:rsidR="00BB5A3D" w:rsidRPr="00ED1D64" w:rsidRDefault="00AD7D38" w:rsidP="00E84985">
            <w:pPr>
              <w:jc w:val="center"/>
              <w:rPr>
                <w:rFonts w:cstheme="minorHAnsi"/>
                <w:sz w:val="20"/>
                <w:szCs w:val="20"/>
              </w:rPr>
            </w:pPr>
            <w:r>
              <w:rPr>
                <w:rFonts w:cstheme="minorHAnsi"/>
                <w:sz w:val="20"/>
                <w:szCs w:val="20"/>
              </w:rPr>
              <w:t>791.006</w:t>
            </w:r>
            <w:r w:rsidR="00A73E48">
              <w:rPr>
                <w:rFonts w:cstheme="minorHAnsi"/>
                <w:sz w:val="20"/>
                <w:szCs w:val="20"/>
              </w:rPr>
              <w:t>,69</w:t>
            </w:r>
          </w:p>
        </w:tc>
        <w:tc>
          <w:tcPr>
            <w:tcW w:w="1276" w:type="dxa"/>
            <w:tcBorders>
              <w:bottom w:val="single" w:sz="4" w:space="0" w:color="auto"/>
            </w:tcBorders>
          </w:tcPr>
          <w:p w14:paraId="7E79880A" w14:textId="5AD7F494" w:rsidR="00BB5A3D" w:rsidRPr="00ED1D64" w:rsidRDefault="00A73E48" w:rsidP="00E84985">
            <w:pPr>
              <w:jc w:val="center"/>
              <w:rPr>
                <w:rFonts w:cstheme="minorHAnsi"/>
                <w:sz w:val="20"/>
                <w:szCs w:val="20"/>
              </w:rPr>
            </w:pPr>
            <w:r>
              <w:rPr>
                <w:rFonts w:cstheme="minorHAnsi"/>
                <w:sz w:val="20"/>
                <w:szCs w:val="20"/>
              </w:rPr>
              <w:t>1.053.526,03</w:t>
            </w:r>
          </w:p>
        </w:tc>
        <w:tc>
          <w:tcPr>
            <w:tcW w:w="1276" w:type="dxa"/>
            <w:tcBorders>
              <w:bottom w:val="single" w:sz="4" w:space="0" w:color="auto"/>
            </w:tcBorders>
          </w:tcPr>
          <w:p w14:paraId="1764F639" w14:textId="67E373A6" w:rsidR="00BB5A3D" w:rsidRPr="00ED1D64" w:rsidRDefault="00A73E48" w:rsidP="00E84985">
            <w:pPr>
              <w:jc w:val="center"/>
              <w:rPr>
                <w:rFonts w:cstheme="minorHAnsi"/>
                <w:sz w:val="20"/>
                <w:szCs w:val="20"/>
              </w:rPr>
            </w:pPr>
            <w:r>
              <w:rPr>
                <w:rFonts w:cstheme="minorHAnsi"/>
                <w:sz w:val="20"/>
                <w:szCs w:val="20"/>
              </w:rPr>
              <w:t>1.102.172,46</w:t>
            </w:r>
          </w:p>
        </w:tc>
        <w:tc>
          <w:tcPr>
            <w:tcW w:w="1275" w:type="dxa"/>
            <w:tcBorders>
              <w:bottom w:val="single" w:sz="4" w:space="0" w:color="auto"/>
            </w:tcBorders>
          </w:tcPr>
          <w:p w14:paraId="1746B5A9" w14:textId="0FF9DD12" w:rsidR="00BB5A3D" w:rsidRPr="00ED1D64" w:rsidRDefault="00A73E48" w:rsidP="00E84985">
            <w:pPr>
              <w:jc w:val="center"/>
              <w:rPr>
                <w:rFonts w:cstheme="minorHAnsi"/>
                <w:sz w:val="20"/>
                <w:szCs w:val="20"/>
              </w:rPr>
            </w:pPr>
            <w:r>
              <w:rPr>
                <w:rFonts w:cstheme="minorHAnsi"/>
                <w:sz w:val="20"/>
                <w:szCs w:val="20"/>
              </w:rPr>
              <w:t>1.106.766,46</w:t>
            </w:r>
          </w:p>
        </w:tc>
        <w:tc>
          <w:tcPr>
            <w:tcW w:w="1418" w:type="dxa"/>
            <w:tcBorders>
              <w:bottom w:val="single" w:sz="4" w:space="0" w:color="auto"/>
            </w:tcBorders>
          </w:tcPr>
          <w:p w14:paraId="0EB3DCC7" w14:textId="79B3334C" w:rsidR="00BB5A3D" w:rsidRPr="00ED1D64" w:rsidRDefault="00A73E48" w:rsidP="00E84985">
            <w:pPr>
              <w:jc w:val="center"/>
              <w:rPr>
                <w:rFonts w:cstheme="minorHAnsi"/>
                <w:sz w:val="20"/>
                <w:szCs w:val="20"/>
              </w:rPr>
            </w:pPr>
            <w:r>
              <w:rPr>
                <w:rFonts w:cstheme="minorHAnsi"/>
                <w:sz w:val="20"/>
                <w:szCs w:val="20"/>
              </w:rPr>
              <w:t>1.120.793,44</w:t>
            </w:r>
          </w:p>
        </w:tc>
        <w:tc>
          <w:tcPr>
            <w:tcW w:w="1276" w:type="dxa"/>
          </w:tcPr>
          <w:p w14:paraId="2529839B" w14:textId="418EB048" w:rsidR="00BB5A3D" w:rsidRPr="00ED1D64" w:rsidRDefault="00A73E48" w:rsidP="00E84985">
            <w:pPr>
              <w:jc w:val="center"/>
              <w:rPr>
                <w:rFonts w:cstheme="minorHAnsi"/>
                <w:sz w:val="20"/>
                <w:szCs w:val="20"/>
              </w:rPr>
            </w:pPr>
            <w:r>
              <w:rPr>
                <w:rFonts w:cstheme="minorHAnsi"/>
                <w:sz w:val="20"/>
                <w:szCs w:val="20"/>
              </w:rPr>
              <w:t>1.117.600,57</w:t>
            </w:r>
          </w:p>
        </w:tc>
      </w:tr>
      <w:tr w:rsidR="00AD7D38" w:rsidRPr="00ED1D64" w14:paraId="71B2E7E8" w14:textId="77777777" w:rsidTr="00E22A97">
        <w:trPr>
          <w:trHeight w:val="100"/>
        </w:trPr>
        <w:tc>
          <w:tcPr>
            <w:tcW w:w="1958" w:type="dxa"/>
            <w:tcBorders>
              <w:right w:val="single" w:sz="4" w:space="0" w:color="auto"/>
            </w:tcBorders>
          </w:tcPr>
          <w:p w14:paraId="41280DA6" w14:textId="77777777" w:rsidR="00BB5A3D" w:rsidRPr="00ED1D64" w:rsidRDefault="00BB5A3D" w:rsidP="00BB5A3D">
            <w:pPr>
              <w:autoSpaceDE w:val="0"/>
              <w:autoSpaceDN w:val="0"/>
              <w:adjustRightInd w:val="0"/>
              <w:rPr>
                <w:rFonts w:cstheme="minorHAnsi"/>
                <w:b/>
                <w:bCs/>
                <w:sz w:val="20"/>
                <w:szCs w:val="20"/>
              </w:rPr>
            </w:pPr>
            <w:r w:rsidRPr="00ED1D64">
              <w:rPr>
                <w:rFonts w:cstheme="minorHAnsi"/>
                <w:b/>
                <w:bCs/>
                <w:sz w:val="20"/>
                <w:szCs w:val="20"/>
              </w:rPr>
              <w:t>ΠΑΘΗΤΙΚΟ (Υποχρεώσεις</w:t>
            </w:r>
          </w:p>
          <w:p w14:paraId="38A073AB" w14:textId="77777777" w:rsidR="00BB5A3D" w:rsidRPr="00ED1D64" w:rsidRDefault="00BB5A3D" w:rsidP="00BB5A3D">
            <w:pPr>
              <w:autoSpaceDE w:val="0"/>
              <w:autoSpaceDN w:val="0"/>
              <w:adjustRightInd w:val="0"/>
              <w:rPr>
                <w:rFonts w:cstheme="minorHAnsi"/>
                <w:b/>
                <w:bCs/>
                <w:sz w:val="20"/>
                <w:szCs w:val="20"/>
              </w:rPr>
            </w:pPr>
            <w:r w:rsidRPr="00ED1D64">
              <w:rPr>
                <w:rFonts w:cstheme="minorHAnsi"/>
                <w:b/>
                <w:bCs/>
                <w:sz w:val="20"/>
                <w:szCs w:val="20"/>
              </w:rPr>
              <w:t>προσωπικές / οικογενειακές</w:t>
            </w:r>
          </w:p>
          <w:p w14:paraId="6A32AB7E" w14:textId="7E824334" w:rsidR="0058561A" w:rsidRPr="00ED1D64" w:rsidRDefault="00BB5A3D" w:rsidP="00BB5A3D">
            <w:pPr>
              <w:rPr>
                <w:rFonts w:cstheme="minorHAnsi"/>
                <w:b/>
                <w:bCs/>
                <w:sz w:val="20"/>
                <w:szCs w:val="20"/>
              </w:rPr>
            </w:pPr>
            <w:r w:rsidRPr="00ED1D64">
              <w:rPr>
                <w:rFonts w:cstheme="minorHAnsi"/>
                <w:b/>
                <w:bCs/>
                <w:sz w:val="20"/>
                <w:szCs w:val="20"/>
              </w:rPr>
              <w:t>/ επαγγελματικές</w:t>
            </w:r>
          </w:p>
        </w:tc>
        <w:tc>
          <w:tcPr>
            <w:tcW w:w="1445" w:type="dxa"/>
            <w:tcBorders>
              <w:top w:val="single" w:sz="4" w:space="0" w:color="auto"/>
              <w:left w:val="single" w:sz="4" w:space="0" w:color="auto"/>
              <w:bottom w:val="single" w:sz="4" w:space="0" w:color="auto"/>
              <w:right w:val="nil"/>
            </w:tcBorders>
          </w:tcPr>
          <w:p w14:paraId="34E9F164" w14:textId="77777777" w:rsidR="0058561A" w:rsidRPr="00ED1D64" w:rsidRDefault="0058561A" w:rsidP="00E84985">
            <w:pPr>
              <w:jc w:val="center"/>
              <w:rPr>
                <w:rFonts w:cstheme="minorHAnsi"/>
                <w:sz w:val="20"/>
                <w:szCs w:val="20"/>
              </w:rPr>
            </w:pPr>
          </w:p>
        </w:tc>
        <w:tc>
          <w:tcPr>
            <w:tcW w:w="1134" w:type="dxa"/>
            <w:tcBorders>
              <w:top w:val="single" w:sz="4" w:space="0" w:color="auto"/>
              <w:left w:val="nil"/>
              <w:bottom w:val="single" w:sz="4" w:space="0" w:color="auto"/>
              <w:right w:val="nil"/>
            </w:tcBorders>
          </w:tcPr>
          <w:p w14:paraId="0DDE6365" w14:textId="77777777" w:rsidR="0058561A" w:rsidRPr="00ED1D64" w:rsidRDefault="0058561A" w:rsidP="00E84985">
            <w:pPr>
              <w:jc w:val="center"/>
              <w:rPr>
                <w:rFonts w:cstheme="minorHAnsi"/>
                <w:sz w:val="20"/>
                <w:szCs w:val="20"/>
              </w:rPr>
            </w:pPr>
          </w:p>
        </w:tc>
        <w:tc>
          <w:tcPr>
            <w:tcW w:w="1276" w:type="dxa"/>
            <w:tcBorders>
              <w:top w:val="single" w:sz="4" w:space="0" w:color="auto"/>
              <w:left w:val="nil"/>
              <w:bottom w:val="single" w:sz="4" w:space="0" w:color="auto"/>
              <w:right w:val="nil"/>
            </w:tcBorders>
          </w:tcPr>
          <w:p w14:paraId="2797D9E8" w14:textId="77777777" w:rsidR="0058561A" w:rsidRPr="00ED1D64" w:rsidRDefault="0058561A" w:rsidP="00E84985">
            <w:pPr>
              <w:jc w:val="center"/>
              <w:rPr>
                <w:rFonts w:cstheme="minorHAnsi"/>
                <w:sz w:val="20"/>
                <w:szCs w:val="20"/>
              </w:rPr>
            </w:pPr>
          </w:p>
        </w:tc>
        <w:tc>
          <w:tcPr>
            <w:tcW w:w="1276" w:type="dxa"/>
            <w:tcBorders>
              <w:top w:val="single" w:sz="4" w:space="0" w:color="auto"/>
              <w:left w:val="nil"/>
              <w:bottom w:val="single" w:sz="4" w:space="0" w:color="auto"/>
              <w:right w:val="nil"/>
            </w:tcBorders>
          </w:tcPr>
          <w:p w14:paraId="078F6650" w14:textId="77777777" w:rsidR="0058561A" w:rsidRPr="00ED1D64" w:rsidRDefault="0058561A" w:rsidP="00E84985">
            <w:pPr>
              <w:jc w:val="center"/>
              <w:rPr>
                <w:rFonts w:cstheme="minorHAnsi"/>
                <w:sz w:val="20"/>
                <w:szCs w:val="20"/>
              </w:rPr>
            </w:pPr>
          </w:p>
        </w:tc>
        <w:tc>
          <w:tcPr>
            <w:tcW w:w="1275" w:type="dxa"/>
            <w:tcBorders>
              <w:top w:val="single" w:sz="4" w:space="0" w:color="auto"/>
              <w:left w:val="nil"/>
              <w:bottom w:val="single" w:sz="4" w:space="0" w:color="auto"/>
              <w:right w:val="nil"/>
            </w:tcBorders>
          </w:tcPr>
          <w:p w14:paraId="2354B40D" w14:textId="77777777" w:rsidR="0058561A" w:rsidRPr="00ED1D64" w:rsidRDefault="0058561A" w:rsidP="00E84985">
            <w:pPr>
              <w:jc w:val="center"/>
              <w:rPr>
                <w:rFonts w:cstheme="minorHAnsi"/>
                <w:sz w:val="20"/>
                <w:szCs w:val="20"/>
              </w:rPr>
            </w:pPr>
          </w:p>
        </w:tc>
        <w:tc>
          <w:tcPr>
            <w:tcW w:w="1418" w:type="dxa"/>
            <w:tcBorders>
              <w:top w:val="single" w:sz="4" w:space="0" w:color="auto"/>
              <w:left w:val="nil"/>
              <w:bottom w:val="single" w:sz="4" w:space="0" w:color="auto"/>
              <w:right w:val="nil"/>
            </w:tcBorders>
          </w:tcPr>
          <w:p w14:paraId="038C17EA" w14:textId="77777777" w:rsidR="0058561A" w:rsidRPr="00ED1D64" w:rsidRDefault="0058561A" w:rsidP="00E84985">
            <w:pPr>
              <w:jc w:val="center"/>
              <w:rPr>
                <w:rFonts w:cstheme="minorHAnsi"/>
                <w:sz w:val="20"/>
                <w:szCs w:val="20"/>
              </w:rPr>
            </w:pPr>
          </w:p>
        </w:tc>
        <w:tc>
          <w:tcPr>
            <w:tcW w:w="1276" w:type="dxa"/>
            <w:tcBorders>
              <w:left w:val="nil"/>
            </w:tcBorders>
          </w:tcPr>
          <w:p w14:paraId="307E2089" w14:textId="77777777" w:rsidR="0058561A" w:rsidRPr="00ED1D64" w:rsidRDefault="0058561A" w:rsidP="00E84985">
            <w:pPr>
              <w:jc w:val="center"/>
              <w:rPr>
                <w:rFonts w:cstheme="minorHAnsi"/>
                <w:sz w:val="20"/>
                <w:szCs w:val="20"/>
              </w:rPr>
            </w:pPr>
          </w:p>
        </w:tc>
      </w:tr>
      <w:tr w:rsidR="00AD7D38" w:rsidRPr="00ED1D64" w14:paraId="38D713CE" w14:textId="77777777" w:rsidTr="00E22A97">
        <w:trPr>
          <w:trHeight w:val="59"/>
        </w:trPr>
        <w:tc>
          <w:tcPr>
            <w:tcW w:w="1958" w:type="dxa"/>
          </w:tcPr>
          <w:p w14:paraId="5F179843" w14:textId="2644B7DA" w:rsidR="00BB5A3D" w:rsidRPr="00ED1D64" w:rsidRDefault="00BB5A3D" w:rsidP="00BB5A3D">
            <w:pPr>
              <w:autoSpaceDE w:val="0"/>
              <w:autoSpaceDN w:val="0"/>
              <w:adjustRightInd w:val="0"/>
              <w:rPr>
                <w:rFonts w:cstheme="minorHAnsi"/>
                <w:sz w:val="20"/>
                <w:szCs w:val="20"/>
              </w:rPr>
            </w:pPr>
            <w:r w:rsidRPr="00ED1D64">
              <w:rPr>
                <w:rFonts w:cstheme="minorHAnsi"/>
                <w:sz w:val="20"/>
                <w:szCs w:val="20"/>
              </w:rPr>
              <w:t>Δάνεια</w:t>
            </w:r>
            <w:r w:rsidR="00EE71B1">
              <w:rPr>
                <w:rFonts w:cstheme="minorHAnsi"/>
                <w:sz w:val="20"/>
                <w:szCs w:val="20"/>
              </w:rPr>
              <w:t xml:space="preserve"> </w:t>
            </w:r>
            <w:r w:rsidR="00EE71B1" w:rsidRPr="00ED1D64">
              <w:rPr>
                <w:rFonts w:cstheme="minorHAnsi"/>
                <w:sz w:val="20"/>
                <w:szCs w:val="20"/>
              </w:rPr>
              <w:t>προσωπικά/οικογενειακά</w:t>
            </w:r>
          </w:p>
          <w:p w14:paraId="77779BB3" w14:textId="354DE8BC" w:rsidR="0058561A" w:rsidRPr="00ED1D64" w:rsidRDefault="0058561A" w:rsidP="00BB5A3D">
            <w:pPr>
              <w:rPr>
                <w:rFonts w:cstheme="minorHAnsi"/>
                <w:b/>
                <w:bCs/>
                <w:sz w:val="20"/>
                <w:szCs w:val="20"/>
              </w:rPr>
            </w:pPr>
          </w:p>
        </w:tc>
        <w:tc>
          <w:tcPr>
            <w:tcW w:w="1445" w:type="dxa"/>
            <w:tcBorders>
              <w:top w:val="single" w:sz="4" w:space="0" w:color="auto"/>
            </w:tcBorders>
          </w:tcPr>
          <w:p w14:paraId="429D1BF0" w14:textId="50B9407A" w:rsidR="0058561A" w:rsidRPr="00ED1D64" w:rsidRDefault="00EE71B1" w:rsidP="00E84985">
            <w:pPr>
              <w:jc w:val="center"/>
              <w:rPr>
                <w:rFonts w:cstheme="minorHAnsi"/>
                <w:sz w:val="20"/>
                <w:szCs w:val="20"/>
              </w:rPr>
            </w:pPr>
            <w:r>
              <w:rPr>
                <w:rFonts w:cstheme="minorHAnsi"/>
                <w:sz w:val="20"/>
                <w:szCs w:val="20"/>
              </w:rPr>
              <w:t>0,00</w:t>
            </w:r>
          </w:p>
        </w:tc>
        <w:tc>
          <w:tcPr>
            <w:tcW w:w="1134" w:type="dxa"/>
            <w:tcBorders>
              <w:top w:val="single" w:sz="4" w:space="0" w:color="auto"/>
            </w:tcBorders>
          </w:tcPr>
          <w:p w14:paraId="20458E0C" w14:textId="2A333DA3" w:rsidR="0058561A" w:rsidRPr="00ED1D64" w:rsidRDefault="00EE71B1" w:rsidP="00E84985">
            <w:pPr>
              <w:jc w:val="center"/>
              <w:rPr>
                <w:rFonts w:cstheme="minorHAnsi"/>
                <w:sz w:val="20"/>
                <w:szCs w:val="20"/>
              </w:rPr>
            </w:pPr>
            <w:r>
              <w:rPr>
                <w:rFonts w:cstheme="minorHAnsi"/>
                <w:sz w:val="20"/>
                <w:szCs w:val="20"/>
              </w:rPr>
              <w:t>180.000,00</w:t>
            </w:r>
          </w:p>
        </w:tc>
        <w:tc>
          <w:tcPr>
            <w:tcW w:w="1276" w:type="dxa"/>
            <w:tcBorders>
              <w:top w:val="single" w:sz="4" w:space="0" w:color="auto"/>
            </w:tcBorders>
          </w:tcPr>
          <w:p w14:paraId="27671D41" w14:textId="4B8F882B" w:rsidR="0058561A" w:rsidRPr="00ED1D64" w:rsidRDefault="00EE71B1" w:rsidP="00E84985">
            <w:pPr>
              <w:jc w:val="center"/>
              <w:rPr>
                <w:rFonts w:cstheme="minorHAnsi"/>
                <w:sz w:val="20"/>
                <w:szCs w:val="20"/>
              </w:rPr>
            </w:pPr>
            <w:r>
              <w:rPr>
                <w:rFonts w:cstheme="minorHAnsi"/>
                <w:sz w:val="20"/>
                <w:szCs w:val="20"/>
              </w:rPr>
              <w:t>450.000,00</w:t>
            </w:r>
          </w:p>
        </w:tc>
        <w:tc>
          <w:tcPr>
            <w:tcW w:w="1276" w:type="dxa"/>
            <w:tcBorders>
              <w:top w:val="single" w:sz="4" w:space="0" w:color="auto"/>
            </w:tcBorders>
          </w:tcPr>
          <w:p w14:paraId="39DA179D" w14:textId="42C9A047" w:rsidR="0058561A" w:rsidRPr="00ED1D64" w:rsidRDefault="00EE71B1" w:rsidP="00E84985">
            <w:pPr>
              <w:jc w:val="center"/>
              <w:rPr>
                <w:rFonts w:cstheme="minorHAnsi"/>
                <w:sz w:val="20"/>
                <w:szCs w:val="20"/>
              </w:rPr>
            </w:pPr>
            <w:r>
              <w:rPr>
                <w:rFonts w:cstheme="minorHAnsi"/>
                <w:sz w:val="20"/>
                <w:szCs w:val="20"/>
              </w:rPr>
              <w:t>450.000,00</w:t>
            </w:r>
          </w:p>
        </w:tc>
        <w:tc>
          <w:tcPr>
            <w:tcW w:w="1275" w:type="dxa"/>
            <w:tcBorders>
              <w:top w:val="single" w:sz="4" w:space="0" w:color="auto"/>
            </w:tcBorders>
          </w:tcPr>
          <w:p w14:paraId="7EC8A312" w14:textId="240E079C" w:rsidR="0058561A" w:rsidRPr="00ED1D64" w:rsidRDefault="00EE71B1" w:rsidP="00E84985">
            <w:pPr>
              <w:jc w:val="center"/>
              <w:rPr>
                <w:rFonts w:cstheme="minorHAnsi"/>
                <w:sz w:val="20"/>
                <w:szCs w:val="20"/>
              </w:rPr>
            </w:pPr>
            <w:r>
              <w:rPr>
                <w:rFonts w:cstheme="minorHAnsi"/>
                <w:sz w:val="20"/>
                <w:szCs w:val="20"/>
              </w:rPr>
              <w:t>450.000,00</w:t>
            </w:r>
          </w:p>
        </w:tc>
        <w:tc>
          <w:tcPr>
            <w:tcW w:w="1418" w:type="dxa"/>
            <w:tcBorders>
              <w:top w:val="single" w:sz="4" w:space="0" w:color="auto"/>
            </w:tcBorders>
          </w:tcPr>
          <w:p w14:paraId="7224DCDA" w14:textId="19884301" w:rsidR="0058561A" w:rsidRPr="00ED1D64" w:rsidRDefault="00EE71B1" w:rsidP="00E84985">
            <w:pPr>
              <w:jc w:val="center"/>
              <w:rPr>
                <w:rFonts w:cstheme="minorHAnsi"/>
                <w:sz w:val="20"/>
                <w:szCs w:val="20"/>
              </w:rPr>
            </w:pPr>
            <w:r>
              <w:rPr>
                <w:rFonts w:cstheme="minorHAnsi"/>
                <w:sz w:val="20"/>
                <w:szCs w:val="20"/>
              </w:rPr>
              <w:t>450.000,00</w:t>
            </w:r>
          </w:p>
        </w:tc>
        <w:tc>
          <w:tcPr>
            <w:tcW w:w="1276" w:type="dxa"/>
          </w:tcPr>
          <w:p w14:paraId="0B398605" w14:textId="2F7EA67C" w:rsidR="0058561A" w:rsidRPr="00ED1D64" w:rsidRDefault="00EE71B1" w:rsidP="00E84985">
            <w:pPr>
              <w:jc w:val="center"/>
              <w:rPr>
                <w:rFonts w:cstheme="minorHAnsi"/>
                <w:sz w:val="20"/>
                <w:szCs w:val="20"/>
              </w:rPr>
            </w:pPr>
            <w:r>
              <w:rPr>
                <w:rFonts w:cstheme="minorHAnsi"/>
                <w:sz w:val="20"/>
                <w:szCs w:val="20"/>
              </w:rPr>
              <w:t>450.000,00</w:t>
            </w:r>
          </w:p>
        </w:tc>
      </w:tr>
      <w:tr w:rsidR="00A73E48" w:rsidRPr="00ED1D64" w14:paraId="0DDB58BA" w14:textId="77777777" w:rsidTr="00E22A97">
        <w:trPr>
          <w:trHeight w:val="59"/>
        </w:trPr>
        <w:tc>
          <w:tcPr>
            <w:tcW w:w="1958" w:type="dxa"/>
          </w:tcPr>
          <w:p w14:paraId="1DB32B19" w14:textId="77777777" w:rsidR="00BB5A3D" w:rsidRPr="00ED1D64" w:rsidRDefault="00BB5A3D" w:rsidP="00BB5A3D">
            <w:pPr>
              <w:autoSpaceDE w:val="0"/>
              <w:autoSpaceDN w:val="0"/>
              <w:adjustRightInd w:val="0"/>
              <w:rPr>
                <w:rFonts w:cstheme="minorHAnsi"/>
                <w:sz w:val="20"/>
                <w:szCs w:val="20"/>
              </w:rPr>
            </w:pPr>
            <w:bookmarkStart w:id="5" w:name="_Hlk145267644"/>
            <w:r w:rsidRPr="00ED1D64">
              <w:rPr>
                <w:rFonts w:cstheme="minorHAnsi"/>
                <w:sz w:val="20"/>
                <w:szCs w:val="20"/>
              </w:rPr>
              <w:t>Δάνεια επαγγελματικά (ατομική</w:t>
            </w:r>
          </w:p>
          <w:p w14:paraId="2E1FA333" w14:textId="7D892A5B" w:rsidR="0058561A" w:rsidRPr="00ED1D64" w:rsidRDefault="00BB5A3D" w:rsidP="00BB5A3D">
            <w:pPr>
              <w:rPr>
                <w:rFonts w:cstheme="minorHAnsi"/>
                <w:b/>
                <w:bCs/>
                <w:sz w:val="20"/>
                <w:szCs w:val="20"/>
              </w:rPr>
            </w:pPr>
            <w:proofErr w:type="spellStart"/>
            <w:r w:rsidRPr="00ED1D64">
              <w:rPr>
                <w:rFonts w:cstheme="minorHAnsi"/>
                <w:sz w:val="20"/>
                <w:szCs w:val="20"/>
              </w:rPr>
              <w:t>επιχ</w:t>
            </w:r>
            <w:proofErr w:type="spellEnd"/>
            <w:r w:rsidRPr="00ED1D64">
              <w:rPr>
                <w:rFonts w:cstheme="minorHAnsi"/>
                <w:sz w:val="20"/>
                <w:szCs w:val="20"/>
              </w:rPr>
              <w:t>/</w:t>
            </w:r>
            <w:proofErr w:type="spellStart"/>
            <w:r w:rsidRPr="00ED1D64">
              <w:rPr>
                <w:rFonts w:cstheme="minorHAnsi"/>
                <w:sz w:val="20"/>
                <w:szCs w:val="20"/>
              </w:rPr>
              <w:t>ση</w:t>
            </w:r>
            <w:proofErr w:type="spellEnd"/>
            <w:r w:rsidRPr="00ED1D64">
              <w:rPr>
                <w:rFonts w:cstheme="minorHAnsi"/>
                <w:sz w:val="20"/>
                <w:szCs w:val="20"/>
              </w:rPr>
              <w:t>)</w:t>
            </w:r>
          </w:p>
        </w:tc>
        <w:tc>
          <w:tcPr>
            <w:tcW w:w="1445" w:type="dxa"/>
          </w:tcPr>
          <w:p w14:paraId="0EC49B72" w14:textId="5740514A" w:rsidR="0058561A" w:rsidRPr="00ED1D64" w:rsidRDefault="00EE71B1" w:rsidP="00E84985">
            <w:pPr>
              <w:jc w:val="center"/>
              <w:rPr>
                <w:rFonts w:cstheme="minorHAnsi"/>
                <w:sz w:val="20"/>
                <w:szCs w:val="20"/>
              </w:rPr>
            </w:pPr>
            <w:r>
              <w:rPr>
                <w:rFonts w:cstheme="minorHAnsi"/>
                <w:sz w:val="20"/>
                <w:szCs w:val="20"/>
              </w:rPr>
              <w:t>0,00</w:t>
            </w:r>
          </w:p>
        </w:tc>
        <w:tc>
          <w:tcPr>
            <w:tcW w:w="1134" w:type="dxa"/>
          </w:tcPr>
          <w:p w14:paraId="278C1592" w14:textId="7EDC8501" w:rsidR="0058561A" w:rsidRPr="00ED1D64" w:rsidRDefault="00EE71B1" w:rsidP="00E84985">
            <w:pPr>
              <w:jc w:val="center"/>
              <w:rPr>
                <w:rFonts w:cstheme="minorHAnsi"/>
                <w:sz w:val="20"/>
                <w:szCs w:val="20"/>
              </w:rPr>
            </w:pPr>
            <w:r>
              <w:rPr>
                <w:rFonts w:cstheme="minorHAnsi"/>
                <w:sz w:val="20"/>
                <w:szCs w:val="20"/>
              </w:rPr>
              <w:t>0,00</w:t>
            </w:r>
          </w:p>
        </w:tc>
        <w:tc>
          <w:tcPr>
            <w:tcW w:w="1276" w:type="dxa"/>
          </w:tcPr>
          <w:p w14:paraId="44243B82" w14:textId="70A826A1" w:rsidR="0058561A" w:rsidRPr="00ED1D64" w:rsidRDefault="00EE71B1" w:rsidP="00E84985">
            <w:pPr>
              <w:jc w:val="center"/>
              <w:rPr>
                <w:rFonts w:cstheme="minorHAnsi"/>
                <w:sz w:val="20"/>
                <w:szCs w:val="20"/>
              </w:rPr>
            </w:pPr>
            <w:r>
              <w:rPr>
                <w:rFonts w:cstheme="minorHAnsi"/>
                <w:sz w:val="20"/>
                <w:szCs w:val="20"/>
              </w:rPr>
              <w:t>0,00</w:t>
            </w:r>
          </w:p>
        </w:tc>
        <w:tc>
          <w:tcPr>
            <w:tcW w:w="1276" w:type="dxa"/>
          </w:tcPr>
          <w:p w14:paraId="3D0BD048" w14:textId="4B89C61E" w:rsidR="0058561A" w:rsidRPr="00ED1D64" w:rsidRDefault="00EE71B1" w:rsidP="00E84985">
            <w:pPr>
              <w:jc w:val="center"/>
              <w:rPr>
                <w:rFonts w:cstheme="minorHAnsi"/>
                <w:sz w:val="20"/>
                <w:szCs w:val="20"/>
              </w:rPr>
            </w:pPr>
            <w:r>
              <w:rPr>
                <w:rFonts w:cstheme="minorHAnsi"/>
                <w:sz w:val="20"/>
                <w:szCs w:val="20"/>
              </w:rPr>
              <w:t>0,00</w:t>
            </w:r>
          </w:p>
        </w:tc>
        <w:tc>
          <w:tcPr>
            <w:tcW w:w="1275" w:type="dxa"/>
          </w:tcPr>
          <w:p w14:paraId="09421CC5" w14:textId="3B844C55" w:rsidR="0058561A" w:rsidRPr="00ED1D64" w:rsidRDefault="00EE71B1" w:rsidP="00E84985">
            <w:pPr>
              <w:jc w:val="center"/>
              <w:rPr>
                <w:rFonts w:cstheme="minorHAnsi"/>
                <w:sz w:val="20"/>
                <w:szCs w:val="20"/>
              </w:rPr>
            </w:pPr>
            <w:r>
              <w:rPr>
                <w:rFonts w:cstheme="minorHAnsi"/>
                <w:sz w:val="20"/>
                <w:szCs w:val="20"/>
              </w:rPr>
              <w:t>0,00</w:t>
            </w:r>
          </w:p>
        </w:tc>
        <w:tc>
          <w:tcPr>
            <w:tcW w:w="1418" w:type="dxa"/>
          </w:tcPr>
          <w:p w14:paraId="48567766" w14:textId="45F524F4" w:rsidR="0058561A" w:rsidRPr="00ED1D64" w:rsidRDefault="00EE71B1" w:rsidP="00E84985">
            <w:pPr>
              <w:jc w:val="center"/>
              <w:rPr>
                <w:rFonts w:cstheme="minorHAnsi"/>
                <w:sz w:val="20"/>
                <w:szCs w:val="20"/>
              </w:rPr>
            </w:pPr>
            <w:r>
              <w:rPr>
                <w:rFonts w:cstheme="minorHAnsi"/>
                <w:sz w:val="20"/>
                <w:szCs w:val="20"/>
              </w:rPr>
              <w:t>0,00</w:t>
            </w:r>
          </w:p>
        </w:tc>
        <w:tc>
          <w:tcPr>
            <w:tcW w:w="1276" w:type="dxa"/>
          </w:tcPr>
          <w:p w14:paraId="382F68FC" w14:textId="486D4C0A" w:rsidR="0058561A" w:rsidRPr="00ED1D64" w:rsidRDefault="00EE71B1" w:rsidP="00E84985">
            <w:pPr>
              <w:jc w:val="center"/>
              <w:rPr>
                <w:rFonts w:cstheme="minorHAnsi"/>
                <w:sz w:val="20"/>
                <w:szCs w:val="20"/>
              </w:rPr>
            </w:pPr>
            <w:r>
              <w:rPr>
                <w:rFonts w:cstheme="minorHAnsi"/>
                <w:sz w:val="20"/>
                <w:szCs w:val="20"/>
              </w:rPr>
              <w:t>0,00</w:t>
            </w:r>
          </w:p>
        </w:tc>
      </w:tr>
      <w:bookmarkEnd w:id="5"/>
      <w:tr w:rsidR="00EE71B1" w:rsidRPr="00ED1D64" w14:paraId="49D784FC" w14:textId="77777777" w:rsidTr="00E22A97">
        <w:trPr>
          <w:trHeight w:val="19"/>
        </w:trPr>
        <w:tc>
          <w:tcPr>
            <w:tcW w:w="1958" w:type="dxa"/>
          </w:tcPr>
          <w:p w14:paraId="32E78E7E" w14:textId="392E22C2" w:rsidR="00EE71B1" w:rsidRPr="00ED1D64" w:rsidRDefault="00EE71B1" w:rsidP="00EE71B1">
            <w:pPr>
              <w:rPr>
                <w:rFonts w:cstheme="minorHAnsi"/>
                <w:b/>
                <w:bCs/>
                <w:sz w:val="20"/>
                <w:szCs w:val="20"/>
              </w:rPr>
            </w:pPr>
            <w:r w:rsidRPr="00ED1D64">
              <w:rPr>
                <w:rFonts w:cstheme="minorHAnsi"/>
                <w:sz w:val="20"/>
                <w:szCs w:val="20"/>
              </w:rPr>
              <w:t>Γραμμάτια</w:t>
            </w:r>
          </w:p>
        </w:tc>
        <w:tc>
          <w:tcPr>
            <w:tcW w:w="1445" w:type="dxa"/>
          </w:tcPr>
          <w:p w14:paraId="78525714" w14:textId="76E5434F" w:rsidR="00EE71B1" w:rsidRPr="00ED1D64" w:rsidRDefault="00EE71B1" w:rsidP="00EE71B1">
            <w:pPr>
              <w:jc w:val="center"/>
              <w:rPr>
                <w:rFonts w:cstheme="minorHAnsi"/>
                <w:sz w:val="20"/>
                <w:szCs w:val="20"/>
              </w:rPr>
            </w:pPr>
            <w:r>
              <w:rPr>
                <w:rFonts w:cstheme="minorHAnsi"/>
                <w:sz w:val="20"/>
                <w:szCs w:val="20"/>
              </w:rPr>
              <w:t>0,00</w:t>
            </w:r>
          </w:p>
        </w:tc>
        <w:tc>
          <w:tcPr>
            <w:tcW w:w="1134" w:type="dxa"/>
          </w:tcPr>
          <w:p w14:paraId="09E39C45" w14:textId="54542236" w:rsidR="00EE71B1" w:rsidRPr="00ED1D64" w:rsidRDefault="00EE71B1" w:rsidP="00EE71B1">
            <w:pPr>
              <w:jc w:val="center"/>
              <w:rPr>
                <w:rFonts w:cstheme="minorHAnsi"/>
                <w:sz w:val="20"/>
                <w:szCs w:val="20"/>
              </w:rPr>
            </w:pPr>
            <w:r>
              <w:rPr>
                <w:rFonts w:cstheme="minorHAnsi"/>
                <w:sz w:val="20"/>
                <w:szCs w:val="20"/>
              </w:rPr>
              <w:t>0,00</w:t>
            </w:r>
          </w:p>
        </w:tc>
        <w:tc>
          <w:tcPr>
            <w:tcW w:w="1276" w:type="dxa"/>
          </w:tcPr>
          <w:p w14:paraId="7BEEBC3C" w14:textId="3AB15CD7" w:rsidR="00EE71B1" w:rsidRPr="00ED1D64" w:rsidRDefault="00EE71B1" w:rsidP="00EE71B1">
            <w:pPr>
              <w:jc w:val="center"/>
              <w:rPr>
                <w:rFonts w:cstheme="minorHAnsi"/>
                <w:sz w:val="20"/>
                <w:szCs w:val="20"/>
              </w:rPr>
            </w:pPr>
            <w:r>
              <w:rPr>
                <w:rFonts w:cstheme="minorHAnsi"/>
                <w:sz w:val="20"/>
                <w:szCs w:val="20"/>
              </w:rPr>
              <w:t>0,00</w:t>
            </w:r>
          </w:p>
        </w:tc>
        <w:tc>
          <w:tcPr>
            <w:tcW w:w="1276" w:type="dxa"/>
          </w:tcPr>
          <w:p w14:paraId="10B83A58" w14:textId="41437B2C" w:rsidR="00EE71B1" w:rsidRPr="00ED1D64" w:rsidRDefault="00EE71B1" w:rsidP="00EE71B1">
            <w:pPr>
              <w:jc w:val="center"/>
              <w:rPr>
                <w:rFonts w:cstheme="minorHAnsi"/>
                <w:sz w:val="20"/>
                <w:szCs w:val="20"/>
              </w:rPr>
            </w:pPr>
            <w:r>
              <w:rPr>
                <w:rFonts w:cstheme="minorHAnsi"/>
                <w:sz w:val="20"/>
                <w:szCs w:val="20"/>
              </w:rPr>
              <w:t>0,00</w:t>
            </w:r>
          </w:p>
        </w:tc>
        <w:tc>
          <w:tcPr>
            <w:tcW w:w="1275" w:type="dxa"/>
          </w:tcPr>
          <w:p w14:paraId="06A2EEDB" w14:textId="54D9235F" w:rsidR="00EE71B1" w:rsidRPr="00ED1D64" w:rsidRDefault="00EE71B1" w:rsidP="00EE71B1">
            <w:pPr>
              <w:jc w:val="center"/>
              <w:rPr>
                <w:rFonts w:cstheme="minorHAnsi"/>
                <w:sz w:val="20"/>
                <w:szCs w:val="20"/>
              </w:rPr>
            </w:pPr>
            <w:r>
              <w:rPr>
                <w:rFonts w:cstheme="minorHAnsi"/>
                <w:sz w:val="20"/>
                <w:szCs w:val="20"/>
              </w:rPr>
              <w:t>0,00</w:t>
            </w:r>
          </w:p>
        </w:tc>
        <w:tc>
          <w:tcPr>
            <w:tcW w:w="1418" w:type="dxa"/>
          </w:tcPr>
          <w:p w14:paraId="33B1F378" w14:textId="292ECBEE" w:rsidR="00EE71B1" w:rsidRPr="00ED1D64" w:rsidRDefault="00EE71B1" w:rsidP="00EE71B1">
            <w:pPr>
              <w:jc w:val="center"/>
              <w:rPr>
                <w:rFonts w:cstheme="minorHAnsi"/>
                <w:sz w:val="20"/>
                <w:szCs w:val="20"/>
              </w:rPr>
            </w:pPr>
            <w:r>
              <w:rPr>
                <w:rFonts w:cstheme="minorHAnsi"/>
                <w:sz w:val="20"/>
                <w:szCs w:val="20"/>
              </w:rPr>
              <w:t>0,00</w:t>
            </w:r>
          </w:p>
        </w:tc>
        <w:tc>
          <w:tcPr>
            <w:tcW w:w="1276" w:type="dxa"/>
          </w:tcPr>
          <w:p w14:paraId="4CD60701" w14:textId="035229D4" w:rsidR="00EE71B1" w:rsidRPr="00ED1D64" w:rsidRDefault="00EE71B1" w:rsidP="00EE71B1">
            <w:pPr>
              <w:jc w:val="center"/>
              <w:rPr>
                <w:rFonts w:cstheme="minorHAnsi"/>
                <w:sz w:val="20"/>
                <w:szCs w:val="20"/>
              </w:rPr>
            </w:pPr>
            <w:r>
              <w:rPr>
                <w:rFonts w:cstheme="minorHAnsi"/>
                <w:sz w:val="20"/>
                <w:szCs w:val="20"/>
              </w:rPr>
              <w:t>0,00</w:t>
            </w:r>
          </w:p>
        </w:tc>
      </w:tr>
      <w:tr w:rsidR="00EE71B1" w:rsidRPr="00ED1D64" w14:paraId="032661EC" w14:textId="77777777" w:rsidTr="00E22A97">
        <w:trPr>
          <w:trHeight w:val="19"/>
        </w:trPr>
        <w:tc>
          <w:tcPr>
            <w:tcW w:w="1958" w:type="dxa"/>
          </w:tcPr>
          <w:p w14:paraId="6C15864B" w14:textId="025D7727" w:rsidR="00EE71B1" w:rsidRPr="00ED1D64" w:rsidRDefault="00EE71B1" w:rsidP="00EE71B1">
            <w:pPr>
              <w:rPr>
                <w:rFonts w:cstheme="minorHAnsi"/>
                <w:b/>
                <w:bCs/>
                <w:sz w:val="20"/>
                <w:szCs w:val="20"/>
              </w:rPr>
            </w:pPr>
            <w:r w:rsidRPr="00ED1D64">
              <w:rPr>
                <w:rFonts w:cstheme="minorHAnsi"/>
                <w:sz w:val="20"/>
                <w:szCs w:val="20"/>
              </w:rPr>
              <w:lastRenderedPageBreak/>
              <w:t>Πιστωτές διάφοροι</w:t>
            </w:r>
          </w:p>
        </w:tc>
        <w:tc>
          <w:tcPr>
            <w:tcW w:w="1445" w:type="dxa"/>
          </w:tcPr>
          <w:p w14:paraId="10CDE7C8" w14:textId="021B5E9F" w:rsidR="00EE71B1" w:rsidRPr="00ED1D64" w:rsidRDefault="00EE71B1" w:rsidP="00EE71B1">
            <w:pPr>
              <w:jc w:val="center"/>
              <w:rPr>
                <w:rFonts w:cstheme="minorHAnsi"/>
                <w:sz w:val="20"/>
                <w:szCs w:val="20"/>
              </w:rPr>
            </w:pPr>
            <w:r>
              <w:rPr>
                <w:rFonts w:cstheme="minorHAnsi"/>
                <w:sz w:val="20"/>
                <w:szCs w:val="20"/>
              </w:rPr>
              <w:t>0,00</w:t>
            </w:r>
          </w:p>
        </w:tc>
        <w:tc>
          <w:tcPr>
            <w:tcW w:w="1134" w:type="dxa"/>
          </w:tcPr>
          <w:p w14:paraId="464192F0" w14:textId="6F099A81" w:rsidR="00EE71B1" w:rsidRPr="00ED1D64" w:rsidRDefault="00EE71B1" w:rsidP="00EE71B1">
            <w:pPr>
              <w:jc w:val="center"/>
              <w:rPr>
                <w:rFonts w:cstheme="minorHAnsi"/>
                <w:sz w:val="20"/>
                <w:szCs w:val="20"/>
              </w:rPr>
            </w:pPr>
            <w:r>
              <w:rPr>
                <w:rFonts w:cstheme="minorHAnsi"/>
                <w:sz w:val="20"/>
                <w:szCs w:val="20"/>
              </w:rPr>
              <w:t>0,00</w:t>
            </w:r>
          </w:p>
        </w:tc>
        <w:tc>
          <w:tcPr>
            <w:tcW w:w="1276" w:type="dxa"/>
          </w:tcPr>
          <w:p w14:paraId="5CAECC44" w14:textId="5E794629" w:rsidR="00EE71B1" w:rsidRPr="00ED1D64" w:rsidRDefault="00EE71B1" w:rsidP="00EE71B1">
            <w:pPr>
              <w:jc w:val="center"/>
              <w:rPr>
                <w:rFonts w:cstheme="minorHAnsi"/>
                <w:sz w:val="20"/>
                <w:szCs w:val="20"/>
              </w:rPr>
            </w:pPr>
            <w:r>
              <w:rPr>
                <w:rFonts w:cstheme="minorHAnsi"/>
                <w:sz w:val="20"/>
                <w:szCs w:val="20"/>
              </w:rPr>
              <w:t>0,00</w:t>
            </w:r>
          </w:p>
        </w:tc>
        <w:tc>
          <w:tcPr>
            <w:tcW w:w="1276" w:type="dxa"/>
          </w:tcPr>
          <w:p w14:paraId="38DF26B1" w14:textId="6D857C77" w:rsidR="00EE71B1" w:rsidRPr="00ED1D64" w:rsidRDefault="00EE71B1" w:rsidP="00EE71B1">
            <w:pPr>
              <w:jc w:val="center"/>
              <w:rPr>
                <w:rFonts w:cstheme="minorHAnsi"/>
                <w:sz w:val="20"/>
                <w:szCs w:val="20"/>
              </w:rPr>
            </w:pPr>
            <w:r>
              <w:rPr>
                <w:rFonts w:cstheme="minorHAnsi"/>
                <w:sz w:val="20"/>
                <w:szCs w:val="20"/>
              </w:rPr>
              <w:t>0,00</w:t>
            </w:r>
          </w:p>
        </w:tc>
        <w:tc>
          <w:tcPr>
            <w:tcW w:w="1275" w:type="dxa"/>
          </w:tcPr>
          <w:p w14:paraId="63DC33E8" w14:textId="3504DED0" w:rsidR="00EE71B1" w:rsidRPr="00ED1D64" w:rsidRDefault="00EE71B1" w:rsidP="00EE71B1">
            <w:pPr>
              <w:jc w:val="center"/>
              <w:rPr>
                <w:rFonts w:cstheme="minorHAnsi"/>
                <w:sz w:val="20"/>
                <w:szCs w:val="20"/>
              </w:rPr>
            </w:pPr>
            <w:r>
              <w:rPr>
                <w:rFonts w:cstheme="minorHAnsi"/>
                <w:sz w:val="20"/>
                <w:szCs w:val="20"/>
              </w:rPr>
              <w:t>0,00</w:t>
            </w:r>
          </w:p>
        </w:tc>
        <w:tc>
          <w:tcPr>
            <w:tcW w:w="1418" w:type="dxa"/>
          </w:tcPr>
          <w:p w14:paraId="11C042CC" w14:textId="16E49586" w:rsidR="00EE71B1" w:rsidRPr="00ED1D64" w:rsidRDefault="00EE71B1" w:rsidP="00EE71B1">
            <w:pPr>
              <w:jc w:val="center"/>
              <w:rPr>
                <w:rFonts w:cstheme="minorHAnsi"/>
                <w:sz w:val="20"/>
                <w:szCs w:val="20"/>
              </w:rPr>
            </w:pPr>
            <w:r>
              <w:rPr>
                <w:rFonts w:cstheme="minorHAnsi"/>
                <w:sz w:val="20"/>
                <w:szCs w:val="20"/>
              </w:rPr>
              <w:t>0,00</w:t>
            </w:r>
          </w:p>
        </w:tc>
        <w:tc>
          <w:tcPr>
            <w:tcW w:w="1276" w:type="dxa"/>
          </w:tcPr>
          <w:p w14:paraId="17CF34B9" w14:textId="5A4905DA" w:rsidR="00EE71B1" w:rsidRPr="00ED1D64" w:rsidRDefault="00EE71B1" w:rsidP="00EE71B1">
            <w:pPr>
              <w:jc w:val="center"/>
              <w:rPr>
                <w:rFonts w:cstheme="minorHAnsi"/>
                <w:sz w:val="20"/>
                <w:szCs w:val="20"/>
              </w:rPr>
            </w:pPr>
            <w:r>
              <w:rPr>
                <w:rFonts w:cstheme="minorHAnsi"/>
                <w:sz w:val="20"/>
                <w:szCs w:val="20"/>
              </w:rPr>
              <w:t>0,00</w:t>
            </w:r>
          </w:p>
        </w:tc>
      </w:tr>
      <w:tr w:rsidR="00EE71B1" w:rsidRPr="00ED1D64" w14:paraId="17699AAC" w14:textId="77777777" w:rsidTr="00E22A97">
        <w:trPr>
          <w:trHeight w:val="60"/>
        </w:trPr>
        <w:tc>
          <w:tcPr>
            <w:tcW w:w="1958" w:type="dxa"/>
          </w:tcPr>
          <w:p w14:paraId="3C67792F" w14:textId="77777777" w:rsidR="00EE71B1" w:rsidRPr="00ED1D64" w:rsidRDefault="00EE71B1" w:rsidP="00EE71B1">
            <w:pPr>
              <w:autoSpaceDE w:val="0"/>
              <w:autoSpaceDN w:val="0"/>
              <w:adjustRightInd w:val="0"/>
              <w:rPr>
                <w:rFonts w:cstheme="minorHAnsi"/>
                <w:sz w:val="20"/>
                <w:szCs w:val="20"/>
              </w:rPr>
            </w:pPr>
            <w:r w:rsidRPr="00ED1D64">
              <w:rPr>
                <w:rFonts w:cstheme="minorHAnsi"/>
                <w:sz w:val="20"/>
                <w:szCs w:val="20"/>
              </w:rPr>
              <w:t>Διάφορες υποχρεώσεις</w:t>
            </w:r>
          </w:p>
          <w:p w14:paraId="72873D80" w14:textId="68A0E034" w:rsidR="00EE71B1" w:rsidRPr="00ED1D64" w:rsidRDefault="00EE71B1" w:rsidP="00EE71B1">
            <w:pPr>
              <w:rPr>
                <w:rFonts w:cstheme="minorHAnsi"/>
                <w:b/>
                <w:bCs/>
                <w:sz w:val="20"/>
                <w:szCs w:val="20"/>
              </w:rPr>
            </w:pPr>
            <w:r w:rsidRPr="00ED1D64">
              <w:rPr>
                <w:rFonts w:cstheme="minorHAnsi"/>
                <w:sz w:val="20"/>
                <w:szCs w:val="20"/>
              </w:rPr>
              <w:t>(αποσβέσεις κ.λπ.</w:t>
            </w:r>
          </w:p>
        </w:tc>
        <w:tc>
          <w:tcPr>
            <w:tcW w:w="1445" w:type="dxa"/>
          </w:tcPr>
          <w:p w14:paraId="494F3C21" w14:textId="3E7263AC" w:rsidR="00EE71B1" w:rsidRPr="00ED1D64" w:rsidRDefault="00EE71B1" w:rsidP="00EE71B1">
            <w:pPr>
              <w:jc w:val="center"/>
              <w:rPr>
                <w:rFonts w:cstheme="minorHAnsi"/>
                <w:sz w:val="20"/>
                <w:szCs w:val="20"/>
              </w:rPr>
            </w:pPr>
            <w:r>
              <w:rPr>
                <w:rFonts w:cstheme="minorHAnsi"/>
                <w:sz w:val="20"/>
                <w:szCs w:val="20"/>
              </w:rPr>
              <w:t>0,00</w:t>
            </w:r>
          </w:p>
        </w:tc>
        <w:tc>
          <w:tcPr>
            <w:tcW w:w="1134" w:type="dxa"/>
          </w:tcPr>
          <w:p w14:paraId="7FC2ACA7" w14:textId="45669167" w:rsidR="00EE71B1" w:rsidRPr="00ED1D64" w:rsidRDefault="00EE71B1" w:rsidP="00EE71B1">
            <w:pPr>
              <w:jc w:val="center"/>
              <w:rPr>
                <w:rFonts w:cstheme="minorHAnsi"/>
                <w:sz w:val="20"/>
                <w:szCs w:val="20"/>
              </w:rPr>
            </w:pPr>
            <w:r>
              <w:rPr>
                <w:rFonts w:cstheme="minorHAnsi"/>
                <w:sz w:val="20"/>
                <w:szCs w:val="20"/>
              </w:rPr>
              <w:t>0,00</w:t>
            </w:r>
          </w:p>
        </w:tc>
        <w:tc>
          <w:tcPr>
            <w:tcW w:w="1276" w:type="dxa"/>
          </w:tcPr>
          <w:p w14:paraId="6A668DBC" w14:textId="0AE5070B" w:rsidR="00EE71B1" w:rsidRPr="00ED1D64" w:rsidRDefault="00EE71B1" w:rsidP="00EE71B1">
            <w:pPr>
              <w:jc w:val="center"/>
              <w:rPr>
                <w:rFonts w:cstheme="minorHAnsi"/>
                <w:sz w:val="20"/>
                <w:szCs w:val="20"/>
              </w:rPr>
            </w:pPr>
            <w:r>
              <w:rPr>
                <w:rFonts w:cstheme="minorHAnsi"/>
                <w:sz w:val="20"/>
                <w:szCs w:val="20"/>
              </w:rPr>
              <w:t>0,00</w:t>
            </w:r>
          </w:p>
        </w:tc>
        <w:tc>
          <w:tcPr>
            <w:tcW w:w="1276" w:type="dxa"/>
          </w:tcPr>
          <w:p w14:paraId="7B5843EE" w14:textId="0F4BF6AF" w:rsidR="00EE71B1" w:rsidRPr="00ED1D64" w:rsidRDefault="00EE71B1" w:rsidP="00EE71B1">
            <w:pPr>
              <w:jc w:val="center"/>
              <w:rPr>
                <w:rFonts w:cstheme="minorHAnsi"/>
                <w:sz w:val="20"/>
                <w:szCs w:val="20"/>
              </w:rPr>
            </w:pPr>
            <w:r>
              <w:rPr>
                <w:rFonts w:cstheme="minorHAnsi"/>
                <w:sz w:val="20"/>
                <w:szCs w:val="20"/>
              </w:rPr>
              <w:t>0,00</w:t>
            </w:r>
          </w:p>
        </w:tc>
        <w:tc>
          <w:tcPr>
            <w:tcW w:w="1275" w:type="dxa"/>
          </w:tcPr>
          <w:p w14:paraId="0432EB1D" w14:textId="70434833" w:rsidR="00EE71B1" w:rsidRPr="00ED1D64" w:rsidRDefault="00EE71B1" w:rsidP="00EE71B1">
            <w:pPr>
              <w:jc w:val="center"/>
              <w:rPr>
                <w:rFonts w:cstheme="minorHAnsi"/>
                <w:sz w:val="20"/>
                <w:szCs w:val="20"/>
              </w:rPr>
            </w:pPr>
            <w:r>
              <w:rPr>
                <w:rFonts w:cstheme="minorHAnsi"/>
                <w:sz w:val="20"/>
                <w:szCs w:val="20"/>
              </w:rPr>
              <w:t>0,00</w:t>
            </w:r>
          </w:p>
        </w:tc>
        <w:tc>
          <w:tcPr>
            <w:tcW w:w="1418" w:type="dxa"/>
          </w:tcPr>
          <w:p w14:paraId="30726F82" w14:textId="6035C84F" w:rsidR="00EE71B1" w:rsidRPr="00ED1D64" w:rsidRDefault="00EE71B1" w:rsidP="00EE71B1">
            <w:pPr>
              <w:jc w:val="center"/>
              <w:rPr>
                <w:rFonts w:cstheme="minorHAnsi"/>
                <w:sz w:val="20"/>
                <w:szCs w:val="20"/>
              </w:rPr>
            </w:pPr>
            <w:r>
              <w:rPr>
                <w:rFonts w:cstheme="minorHAnsi"/>
                <w:sz w:val="20"/>
                <w:szCs w:val="20"/>
              </w:rPr>
              <w:t>0,00</w:t>
            </w:r>
          </w:p>
        </w:tc>
        <w:tc>
          <w:tcPr>
            <w:tcW w:w="1276" w:type="dxa"/>
          </w:tcPr>
          <w:p w14:paraId="312C9C01" w14:textId="0A525B3D" w:rsidR="00EE71B1" w:rsidRPr="00ED1D64" w:rsidRDefault="00EE71B1" w:rsidP="00EE71B1">
            <w:pPr>
              <w:jc w:val="center"/>
              <w:rPr>
                <w:rFonts w:cstheme="minorHAnsi"/>
                <w:sz w:val="20"/>
                <w:szCs w:val="20"/>
              </w:rPr>
            </w:pPr>
            <w:r>
              <w:rPr>
                <w:rFonts w:cstheme="minorHAnsi"/>
                <w:sz w:val="20"/>
                <w:szCs w:val="20"/>
              </w:rPr>
              <w:t>0,00</w:t>
            </w:r>
          </w:p>
        </w:tc>
      </w:tr>
      <w:tr w:rsidR="00385192" w:rsidRPr="00ED1D64" w14:paraId="4615E8A2" w14:textId="77777777" w:rsidTr="00E22A97">
        <w:trPr>
          <w:trHeight w:val="19"/>
        </w:trPr>
        <w:tc>
          <w:tcPr>
            <w:tcW w:w="1958" w:type="dxa"/>
          </w:tcPr>
          <w:p w14:paraId="495F76D3" w14:textId="2B397C04" w:rsidR="00385192" w:rsidRPr="00ED1D64" w:rsidRDefault="00385192" w:rsidP="00385192">
            <w:pPr>
              <w:rPr>
                <w:rFonts w:cstheme="minorHAnsi"/>
                <w:b/>
                <w:bCs/>
                <w:sz w:val="20"/>
                <w:szCs w:val="20"/>
              </w:rPr>
            </w:pPr>
            <w:r w:rsidRPr="00ED1D64">
              <w:rPr>
                <w:rFonts w:cstheme="minorHAnsi"/>
                <w:sz w:val="20"/>
                <w:szCs w:val="20"/>
              </w:rPr>
              <w:t>Σύνολο Υποχρεώσεων</w:t>
            </w:r>
          </w:p>
        </w:tc>
        <w:tc>
          <w:tcPr>
            <w:tcW w:w="1445" w:type="dxa"/>
            <w:tcBorders>
              <w:top w:val="single" w:sz="4" w:space="0" w:color="auto"/>
            </w:tcBorders>
          </w:tcPr>
          <w:p w14:paraId="6E5E5B49" w14:textId="6E7C283E" w:rsidR="00385192" w:rsidRPr="00ED1D64" w:rsidRDefault="00385192" w:rsidP="00385192">
            <w:pPr>
              <w:jc w:val="center"/>
              <w:rPr>
                <w:rFonts w:cstheme="minorHAnsi"/>
                <w:sz w:val="20"/>
                <w:szCs w:val="20"/>
              </w:rPr>
            </w:pPr>
            <w:r>
              <w:rPr>
                <w:rFonts w:cstheme="minorHAnsi"/>
                <w:sz w:val="20"/>
                <w:szCs w:val="20"/>
              </w:rPr>
              <w:t>0,00</w:t>
            </w:r>
          </w:p>
        </w:tc>
        <w:tc>
          <w:tcPr>
            <w:tcW w:w="1134" w:type="dxa"/>
            <w:tcBorders>
              <w:top w:val="single" w:sz="4" w:space="0" w:color="auto"/>
            </w:tcBorders>
          </w:tcPr>
          <w:p w14:paraId="34E0E92B" w14:textId="2C20C949" w:rsidR="00385192" w:rsidRPr="00ED1D64" w:rsidRDefault="00385192" w:rsidP="00385192">
            <w:pPr>
              <w:jc w:val="center"/>
              <w:rPr>
                <w:rFonts w:cstheme="minorHAnsi"/>
                <w:sz w:val="20"/>
                <w:szCs w:val="20"/>
              </w:rPr>
            </w:pPr>
            <w:r>
              <w:rPr>
                <w:rFonts w:cstheme="minorHAnsi"/>
                <w:sz w:val="20"/>
                <w:szCs w:val="20"/>
              </w:rPr>
              <w:t>180.000,00</w:t>
            </w:r>
          </w:p>
        </w:tc>
        <w:tc>
          <w:tcPr>
            <w:tcW w:w="1276" w:type="dxa"/>
            <w:tcBorders>
              <w:top w:val="single" w:sz="4" w:space="0" w:color="auto"/>
            </w:tcBorders>
          </w:tcPr>
          <w:p w14:paraId="335DF4F5" w14:textId="00D6CB9E" w:rsidR="00385192" w:rsidRPr="00ED1D64" w:rsidRDefault="00385192" w:rsidP="00385192">
            <w:pPr>
              <w:jc w:val="center"/>
              <w:rPr>
                <w:rFonts w:cstheme="minorHAnsi"/>
                <w:sz w:val="20"/>
                <w:szCs w:val="20"/>
              </w:rPr>
            </w:pPr>
            <w:r>
              <w:rPr>
                <w:rFonts w:cstheme="minorHAnsi"/>
                <w:sz w:val="20"/>
                <w:szCs w:val="20"/>
              </w:rPr>
              <w:t>450.000,00</w:t>
            </w:r>
          </w:p>
        </w:tc>
        <w:tc>
          <w:tcPr>
            <w:tcW w:w="1276" w:type="dxa"/>
            <w:tcBorders>
              <w:top w:val="single" w:sz="4" w:space="0" w:color="auto"/>
            </w:tcBorders>
          </w:tcPr>
          <w:p w14:paraId="368B28C8" w14:textId="4B4E148F" w:rsidR="00385192" w:rsidRPr="00ED1D64" w:rsidRDefault="00385192" w:rsidP="00385192">
            <w:pPr>
              <w:jc w:val="center"/>
              <w:rPr>
                <w:rFonts w:cstheme="minorHAnsi"/>
                <w:sz w:val="20"/>
                <w:szCs w:val="20"/>
              </w:rPr>
            </w:pPr>
            <w:r>
              <w:rPr>
                <w:rFonts w:cstheme="minorHAnsi"/>
                <w:sz w:val="20"/>
                <w:szCs w:val="20"/>
              </w:rPr>
              <w:t>450.000,00</w:t>
            </w:r>
          </w:p>
        </w:tc>
        <w:tc>
          <w:tcPr>
            <w:tcW w:w="1275" w:type="dxa"/>
            <w:tcBorders>
              <w:top w:val="single" w:sz="4" w:space="0" w:color="auto"/>
            </w:tcBorders>
          </w:tcPr>
          <w:p w14:paraId="13A848F7" w14:textId="0D779994" w:rsidR="00385192" w:rsidRPr="00ED1D64" w:rsidRDefault="00385192" w:rsidP="00385192">
            <w:pPr>
              <w:jc w:val="center"/>
              <w:rPr>
                <w:rFonts w:cstheme="minorHAnsi"/>
                <w:sz w:val="20"/>
                <w:szCs w:val="20"/>
              </w:rPr>
            </w:pPr>
            <w:r>
              <w:rPr>
                <w:rFonts w:cstheme="minorHAnsi"/>
                <w:sz w:val="20"/>
                <w:szCs w:val="20"/>
              </w:rPr>
              <w:t>450.000,00</w:t>
            </w:r>
          </w:p>
        </w:tc>
        <w:tc>
          <w:tcPr>
            <w:tcW w:w="1418" w:type="dxa"/>
            <w:tcBorders>
              <w:top w:val="single" w:sz="4" w:space="0" w:color="auto"/>
            </w:tcBorders>
          </w:tcPr>
          <w:p w14:paraId="3A03EA12" w14:textId="404B89B9" w:rsidR="00385192" w:rsidRPr="00ED1D64" w:rsidRDefault="00385192" w:rsidP="00385192">
            <w:pPr>
              <w:jc w:val="center"/>
              <w:rPr>
                <w:rFonts w:cstheme="minorHAnsi"/>
                <w:sz w:val="20"/>
                <w:szCs w:val="20"/>
              </w:rPr>
            </w:pPr>
            <w:r>
              <w:rPr>
                <w:rFonts w:cstheme="minorHAnsi"/>
                <w:sz w:val="20"/>
                <w:szCs w:val="20"/>
              </w:rPr>
              <w:t>450.000,00</w:t>
            </w:r>
          </w:p>
        </w:tc>
        <w:tc>
          <w:tcPr>
            <w:tcW w:w="1276" w:type="dxa"/>
          </w:tcPr>
          <w:p w14:paraId="4337932C" w14:textId="2CEF5892" w:rsidR="00385192" w:rsidRPr="00ED1D64" w:rsidRDefault="00385192" w:rsidP="00385192">
            <w:pPr>
              <w:jc w:val="center"/>
              <w:rPr>
                <w:rFonts w:cstheme="minorHAnsi"/>
                <w:sz w:val="20"/>
                <w:szCs w:val="20"/>
              </w:rPr>
            </w:pPr>
            <w:r>
              <w:rPr>
                <w:rFonts w:cstheme="minorHAnsi"/>
                <w:sz w:val="20"/>
                <w:szCs w:val="20"/>
              </w:rPr>
              <w:t>450.000,00</w:t>
            </w:r>
          </w:p>
        </w:tc>
      </w:tr>
      <w:tr w:rsidR="00A73E48" w:rsidRPr="00ED1D64" w14:paraId="5803E3E2" w14:textId="77777777" w:rsidTr="00E22A97">
        <w:trPr>
          <w:trHeight w:val="18"/>
        </w:trPr>
        <w:tc>
          <w:tcPr>
            <w:tcW w:w="1958" w:type="dxa"/>
          </w:tcPr>
          <w:p w14:paraId="518A6D09" w14:textId="472B42F6" w:rsidR="0058561A" w:rsidRPr="00ED1D64" w:rsidRDefault="00BB5A3D" w:rsidP="0058561A">
            <w:pPr>
              <w:rPr>
                <w:rFonts w:cstheme="minorHAnsi"/>
                <w:b/>
                <w:bCs/>
                <w:sz w:val="20"/>
                <w:szCs w:val="20"/>
              </w:rPr>
            </w:pPr>
            <w:r w:rsidRPr="00ED1D64">
              <w:rPr>
                <w:rFonts w:cstheme="minorHAnsi"/>
                <w:b/>
                <w:bCs/>
                <w:sz w:val="20"/>
                <w:szCs w:val="20"/>
              </w:rPr>
              <w:t>Καθαρή Θέση</w:t>
            </w:r>
          </w:p>
        </w:tc>
        <w:tc>
          <w:tcPr>
            <w:tcW w:w="1445" w:type="dxa"/>
          </w:tcPr>
          <w:p w14:paraId="4685D879" w14:textId="00E60A21" w:rsidR="0058561A" w:rsidRPr="008C328E" w:rsidRDefault="008C328E" w:rsidP="00E84985">
            <w:pPr>
              <w:jc w:val="center"/>
              <w:rPr>
                <w:rFonts w:cstheme="minorHAnsi"/>
                <w:b/>
                <w:bCs/>
                <w:sz w:val="20"/>
                <w:szCs w:val="20"/>
              </w:rPr>
            </w:pPr>
            <w:r w:rsidRPr="008C328E">
              <w:rPr>
                <w:rFonts w:cstheme="minorHAnsi"/>
                <w:b/>
                <w:bCs/>
                <w:sz w:val="20"/>
                <w:szCs w:val="20"/>
              </w:rPr>
              <w:t>222.076,82</w:t>
            </w:r>
          </w:p>
        </w:tc>
        <w:tc>
          <w:tcPr>
            <w:tcW w:w="1134" w:type="dxa"/>
          </w:tcPr>
          <w:p w14:paraId="17CE6A82" w14:textId="141F45AB" w:rsidR="0058561A" w:rsidRPr="008C328E" w:rsidRDefault="008C328E" w:rsidP="00E84985">
            <w:pPr>
              <w:jc w:val="center"/>
              <w:rPr>
                <w:rFonts w:cstheme="minorHAnsi"/>
                <w:b/>
                <w:bCs/>
                <w:sz w:val="20"/>
                <w:szCs w:val="20"/>
              </w:rPr>
            </w:pPr>
            <w:r w:rsidRPr="008C328E">
              <w:rPr>
                <w:rFonts w:cstheme="minorHAnsi"/>
                <w:b/>
                <w:bCs/>
                <w:sz w:val="20"/>
                <w:szCs w:val="20"/>
              </w:rPr>
              <w:t>611.006,69</w:t>
            </w:r>
          </w:p>
        </w:tc>
        <w:tc>
          <w:tcPr>
            <w:tcW w:w="1276" w:type="dxa"/>
          </w:tcPr>
          <w:p w14:paraId="64D8BAD1" w14:textId="5A2E385B" w:rsidR="0058561A" w:rsidRPr="008C328E" w:rsidRDefault="00BF1F77" w:rsidP="00E84985">
            <w:pPr>
              <w:jc w:val="center"/>
              <w:rPr>
                <w:rFonts w:cstheme="minorHAnsi"/>
                <w:b/>
                <w:bCs/>
                <w:sz w:val="20"/>
                <w:szCs w:val="20"/>
              </w:rPr>
            </w:pPr>
            <w:r>
              <w:rPr>
                <w:rFonts w:ascii="Cambria-Bold" w:hAnsi="Cambria-Bold" w:cs="Cambria-Bold"/>
                <w:b/>
                <w:bCs/>
                <w:sz w:val="18"/>
                <w:szCs w:val="18"/>
              </w:rPr>
              <w:t>603.526,03</w:t>
            </w:r>
          </w:p>
        </w:tc>
        <w:tc>
          <w:tcPr>
            <w:tcW w:w="1276" w:type="dxa"/>
          </w:tcPr>
          <w:p w14:paraId="6983C99A" w14:textId="59E2170E" w:rsidR="0058561A" w:rsidRPr="008C328E" w:rsidRDefault="008C328E" w:rsidP="00E84985">
            <w:pPr>
              <w:jc w:val="center"/>
              <w:rPr>
                <w:rFonts w:cstheme="minorHAnsi"/>
                <w:b/>
                <w:bCs/>
                <w:sz w:val="20"/>
                <w:szCs w:val="20"/>
              </w:rPr>
            </w:pPr>
            <w:r>
              <w:rPr>
                <w:rFonts w:ascii="Cambria-Bold" w:hAnsi="Cambria-Bold" w:cs="Cambria-Bold"/>
                <w:b/>
                <w:bCs/>
                <w:sz w:val="18"/>
                <w:szCs w:val="18"/>
              </w:rPr>
              <w:t>652.172.46</w:t>
            </w:r>
          </w:p>
        </w:tc>
        <w:tc>
          <w:tcPr>
            <w:tcW w:w="1275" w:type="dxa"/>
          </w:tcPr>
          <w:p w14:paraId="7FDA0570" w14:textId="6FC9E333" w:rsidR="0058561A" w:rsidRPr="008C328E" w:rsidRDefault="00BF1F77" w:rsidP="00E84985">
            <w:pPr>
              <w:jc w:val="center"/>
              <w:rPr>
                <w:rFonts w:cstheme="minorHAnsi"/>
                <w:b/>
                <w:bCs/>
                <w:sz w:val="20"/>
                <w:szCs w:val="20"/>
              </w:rPr>
            </w:pPr>
            <w:r>
              <w:rPr>
                <w:rFonts w:ascii="Cambria-Bold" w:hAnsi="Cambria-Bold" w:cs="Cambria-Bold"/>
                <w:b/>
                <w:bCs/>
                <w:sz w:val="18"/>
                <w:szCs w:val="18"/>
              </w:rPr>
              <w:t>656.766,46</w:t>
            </w:r>
          </w:p>
        </w:tc>
        <w:tc>
          <w:tcPr>
            <w:tcW w:w="1418" w:type="dxa"/>
          </w:tcPr>
          <w:p w14:paraId="6A0F9A7D" w14:textId="33CB162E" w:rsidR="0058561A" w:rsidRPr="008C328E" w:rsidRDefault="00BF1F77" w:rsidP="00E84985">
            <w:pPr>
              <w:jc w:val="center"/>
              <w:rPr>
                <w:rFonts w:cstheme="minorHAnsi"/>
                <w:b/>
                <w:bCs/>
                <w:sz w:val="20"/>
                <w:szCs w:val="20"/>
              </w:rPr>
            </w:pPr>
            <w:r>
              <w:rPr>
                <w:rFonts w:ascii="Cambria-Bold" w:hAnsi="Cambria-Bold" w:cs="Cambria-Bold"/>
                <w:b/>
                <w:bCs/>
                <w:sz w:val="18"/>
                <w:szCs w:val="18"/>
              </w:rPr>
              <w:t>670.793,44</w:t>
            </w:r>
          </w:p>
        </w:tc>
        <w:tc>
          <w:tcPr>
            <w:tcW w:w="1276" w:type="dxa"/>
          </w:tcPr>
          <w:p w14:paraId="73A6908A" w14:textId="3D1A40AF" w:rsidR="0058561A" w:rsidRPr="008C328E" w:rsidRDefault="00BF1F77" w:rsidP="00E84985">
            <w:pPr>
              <w:jc w:val="center"/>
              <w:rPr>
                <w:rFonts w:cstheme="minorHAnsi"/>
                <w:b/>
                <w:bCs/>
                <w:sz w:val="20"/>
                <w:szCs w:val="20"/>
              </w:rPr>
            </w:pPr>
            <w:r>
              <w:rPr>
                <w:rFonts w:ascii="Cambria-Bold" w:hAnsi="Cambria-Bold" w:cs="Cambria-Bold"/>
                <w:b/>
                <w:bCs/>
                <w:sz w:val="18"/>
                <w:szCs w:val="18"/>
              </w:rPr>
              <w:t>667.600,57</w:t>
            </w:r>
          </w:p>
        </w:tc>
      </w:tr>
    </w:tbl>
    <w:p w14:paraId="7A232FD3" w14:textId="77777777" w:rsidR="0058561A" w:rsidRPr="00ED1D64" w:rsidRDefault="0058561A" w:rsidP="0058561A">
      <w:pPr>
        <w:ind w:left="360"/>
        <w:rPr>
          <w:rFonts w:cstheme="minorHAnsi"/>
          <w:b/>
          <w:bCs/>
          <w:sz w:val="20"/>
          <w:szCs w:val="20"/>
        </w:rPr>
      </w:pPr>
    </w:p>
    <w:p w14:paraId="23BE79FF" w14:textId="7741623C" w:rsidR="00FE7648" w:rsidRDefault="005F2506" w:rsidP="005F2506">
      <w:pPr>
        <w:pStyle w:val="a3"/>
        <w:jc w:val="center"/>
        <w:rPr>
          <w:b/>
          <w:bCs/>
        </w:rPr>
      </w:pPr>
      <w:r>
        <w:rPr>
          <w:b/>
          <w:bCs/>
        </w:rPr>
        <w:t>ΠΙΝΑΚΑΣ ΚΑΘΑΡΗΣ ΘΕΣΗΣ</w:t>
      </w:r>
    </w:p>
    <w:p w14:paraId="22629A2D" w14:textId="3BC1744F" w:rsidR="005F2506" w:rsidRDefault="005F2506" w:rsidP="005F2506">
      <w:pPr>
        <w:pStyle w:val="a3"/>
        <w:jc w:val="center"/>
        <w:rPr>
          <w:b/>
          <w:bCs/>
        </w:rPr>
      </w:pPr>
    </w:p>
    <w:tbl>
      <w:tblPr>
        <w:tblStyle w:val="a4"/>
        <w:tblW w:w="11199" w:type="dxa"/>
        <w:tblInd w:w="-1565" w:type="dxa"/>
        <w:tblLook w:val="04A0" w:firstRow="1" w:lastRow="0" w:firstColumn="1" w:lastColumn="0" w:noHBand="0" w:noVBand="1"/>
      </w:tblPr>
      <w:tblGrid>
        <w:gridCol w:w="842"/>
        <w:gridCol w:w="2703"/>
        <w:gridCol w:w="1276"/>
        <w:gridCol w:w="1275"/>
        <w:gridCol w:w="1276"/>
        <w:gridCol w:w="1276"/>
        <w:gridCol w:w="1276"/>
        <w:gridCol w:w="1275"/>
      </w:tblGrid>
      <w:tr w:rsidR="00751D5D" w14:paraId="333B8EBF" w14:textId="77777777" w:rsidTr="00751D5D">
        <w:tc>
          <w:tcPr>
            <w:tcW w:w="842" w:type="dxa"/>
          </w:tcPr>
          <w:p w14:paraId="52D538F7" w14:textId="04116037" w:rsidR="005F2506" w:rsidRDefault="005F2506" w:rsidP="005F2506">
            <w:pPr>
              <w:pStyle w:val="a3"/>
              <w:ind w:left="0"/>
              <w:jc w:val="center"/>
              <w:rPr>
                <w:b/>
                <w:bCs/>
              </w:rPr>
            </w:pPr>
          </w:p>
        </w:tc>
        <w:tc>
          <w:tcPr>
            <w:tcW w:w="2703" w:type="dxa"/>
          </w:tcPr>
          <w:p w14:paraId="58F74BD2" w14:textId="66271304" w:rsidR="005F2506" w:rsidRDefault="005F2506" w:rsidP="005F2506">
            <w:pPr>
              <w:pStyle w:val="a3"/>
              <w:ind w:left="0"/>
              <w:jc w:val="center"/>
              <w:rPr>
                <w:b/>
                <w:bCs/>
              </w:rPr>
            </w:pPr>
            <w:r>
              <w:rPr>
                <w:b/>
                <w:bCs/>
              </w:rPr>
              <w:t>ΧΡΗΣΕΙΣ</w:t>
            </w:r>
          </w:p>
        </w:tc>
        <w:tc>
          <w:tcPr>
            <w:tcW w:w="1276" w:type="dxa"/>
          </w:tcPr>
          <w:p w14:paraId="2224AD4E" w14:textId="391FCB23" w:rsidR="005F2506" w:rsidRDefault="005F2506" w:rsidP="005F2506">
            <w:pPr>
              <w:pStyle w:val="a3"/>
              <w:ind w:left="0"/>
              <w:jc w:val="center"/>
              <w:rPr>
                <w:b/>
                <w:bCs/>
              </w:rPr>
            </w:pPr>
            <w:r>
              <w:rPr>
                <w:b/>
                <w:bCs/>
              </w:rPr>
              <w:t>2016</w:t>
            </w:r>
          </w:p>
        </w:tc>
        <w:tc>
          <w:tcPr>
            <w:tcW w:w="1275" w:type="dxa"/>
          </w:tcPr>
          <w:p w14:paraId="74194008" w14:textId="29E54E79" w:rsidR="005F2506" w:rsidRDefault="005F2506" w:rsidP="005F2506">
            <w:pPr>
              <w:pStyle w:val="a3"/>
              <w:ind w:left="0"/>
              <w:jc w:val="center"/>
              <w:rPr>
                <w:b/>
                <w:bCs/>
              </w:rPr>
            </w:pPr>
            <w:r>
              <w:rPr>
                <w:b/>
                <w:bCs/>
              </w:rPr>
              <w:t>2017</w:t>
            </w:r>
          </w:p>
        </w:tc>
        <w:tc>
          <w:tcPr>
            <w:tcW w:w="1276" w:type="dxa"/>
          </w:tcPr>
          <w:p w14:paraId="07BA63AD" w14:textId="60A0463A" w:rsidR="005F2506" w:rsidRDefault="005F2506" w:rsidP="005F2506">
            <w:pPr>
              <w:pStyle w:val="a3"/>
              <w:ind w:left="0"/>
              <w:jc w:val="center"/>
              <w:rPr>
                <w:b/>
                <w:bCs/>
              </w:rPr>
            </w:pPr>
            <w:r>
              <w:rPr>
                <w:b/>
                <w:bCs/>
              </w:rPr>
              <w:t>2018</w:t>
            </w:r>
          </w:p>
        </w:tc>
        <w:tc>
          <w:tcPr>
            <w:tcW w:w="1276" w:type="dxa"/>
          </w:tcPr>
          <w:p w14:paraId="148EA590" w14:textId="4C1FB069" w:rsidR="005F2506" w:rsidRDefault="005F2506" w:rsidP="005F2506">
            <w:pPr>
              <w:pStyle w:val="a3"/>
              <w:ind w:left="0"/>
              <w:jc w:val="center"/>
              <w:rPr>
                <w:b/>
                <w:bCs/>
              </w:rPr>
            </w:pPr>
            <w:r>
              <w:rPr>
                <w:b/>
                <w:bCs/>
              </w:rPr>
              <w:t>2019</w:t>
            </w:r>
          </w:p>
        </w:tc>
        <w:tc>
          <w:tcPr>
            <w:tcW w:w="1276" w:type="dxa"/>
          </w:tcPr>
          <w:p w14:paraId="3F724441" w14:textId="1C814338" w:rsidR="005F2506" w:rsidRDefault="005F2506" w:rsidP="005F2506">
            <w:pPr>
              <w:pStyle w:val="a3"/>
              <w:ind w:left="0"/>
              <w:jc w:val="center"/>
              <w:rPr>
                <w:b/>
                <w:bCs/>
              </w:rPr>
            </w:pPr>
            <w:r>
              <w:rPr>
                <w:b/>
                <w:bCs/>
              </w:rPr>
              <w:t>2020</w:t>
            </w:r>
          </w:p>
        </w:tc>
        <w:tc>
          <w:tcPr>
            <w:tcW w:w="1275" w:type="dxa"/>
          </w:tcPr>
          <w:p w14:paraId="1DB13B45" w14:textId="51DB41F1" w:rsidR="005F2506" w:rsidRDefault="005F2506" w:rsidP="005F2506">
            <w:pPr>
              <w:pStyle w:val="a3"/>
              <w:ind w:left="0"/>
              <w:jc w:val="center"/>
              <w:rPr>
                <w:b/>
                <w:bCs/>
              </w:rPr>
            </w:pPr>
            <w:r>
              <w:rPr>
                <w:b/>
                <w:bCs/>
              </w:rPr>
              <w:t>2021</w:t>
            </w:r>
          </w:p>
        </w:tc>
      </w:tr>
      <w:tr w:rsidR="00751D5D" w14:paraId="7A8A2008" w14:textId="77777777" w:rsidTr="00751D5D">
        <w:tc>
          <w:tcPr>
            <w:tcW w:w="842" w:type="dxa"/>
          </w:tcPr>
          <w:p w14:paraId="0EE01692" w14:textId="77777777" w:rsidR="005F2506" w:rsidRDefault="005F2506" w:rsidP="005F2506">
            <w:pPr>
              <w:pStyle w:val="a3"/>
              <w:ind w:left="0"/>
              <w:jc w:val="center"/>
              <w:rPr>
                <w:b/>
                <w:bCs/>
              </w:rPr>
            </w:pPr>
          </w:p>
        </w:tc>
        <w:tc>
          <w:tcPr>
            <w:tcW w:w="2703" w:type="dxa"/>
          </w:tcPr>
          <w:p w14:paraId="45CEA911" w14:textId="5DC3532F" w:rsidR="005F2506" w:rsidRDefault="005F2506" w:rsidP="005F2506">
            <w:pPr>
              <w:pStyle w:val="a3"/>
              <w:ind w:left="0"/>
              <w:jc w:val="center"/>
              <w:rPr>
                <w:b/>
                <w:bCs/>
              </w:rPr>
            </w:pPr>
            <w:r>
              <w:rPr>
                <w:rFonts w:ascii="Cambria" w:hAnsi="Cambria" w:cs="Cambria"/>
                <w:sz w:val="18"/>
                <w:szCs w:val="18"/>
              </w:rPr>
              <w:t xml:space="preserve">Καθαρή θέση </w:t>
            </w:r>
            <w:r>
              <w:rPr>
                <w:rFonts w:ascii="Cambria-Bold" w:hAnsi="Cambria-Bold" w:cs="Cambria-Bold"/>
                <w:b/>
                <w:bCs/>
                <w:sz w:val="18"/>
                <w:szCs w:val="18"/>
              </w:rPr>
              <w:t>λήξης περιόδου</w:t>
            </w:r>
          </w:p>
        </w:tc>
        <w:tc>
          <w:tcPr>
            <w:tcW w:w="1276" w:type="dxa"/>
          </w:tcPr>
          <w:p w14:paraId="2438DCB3" w14:textId="0A5FB581" w:rsidR="005F2506" w:rsidRPr="004969E6" w:rsidRDefault="00751D5D" w:rsidP="005F2506">
            <w:pPr>
              <w:pStyle w:val="a3"/>
              <w:ind w:left="0"/>
              <w:jc w:val="center"/>
              <w:rPr>
                <w:rFonts w:cstheme="minorHAnsi"/>
                <w:sz w:val="20"/>
                <w:szCs w:val="20"/>
              </w:rPr>
            </w:pPr>
            <w:r w:rsidRPr="004969E6">
              <w:rPr>
                <w:rFonts w:cstheme="minorHAnsi"/>
                <w:sz w:val="20"/>
                <w:szCs w:val="20"/>
              </w:rPr>
              <w:t xml:space="preserve">611.006,69 </w:t>
            </w:r>
          </w:p>
        </w:tc>
        <w:tc>
          <w:tcPr>
            <w:tcW w:w="1275" w:type="dxa"/>
          </w:tcPr>
          <w:p w14:paraId="34778B9B" w14:textId="3911A506" w:rsidR="005F2506" w:rsidRPr="004969E6" w:rsidRDefault="00751D5D" w:rsidP="005F2506">
            <w:pPr>
              <w:pStyle w:val="a3"/>
              <w:ind w:left="0"/>
              <w:jc w:val="center"/>
              <w:rPr>
                <w:rFonts w:cstheme="minorHAnsi"/>
                <w:sz w:val="20"/>
                <w:szCs w:val="20"/>
              </w:rPr>
            </w:pPr>
            <w:r w:rsidRPr="004969E6">
              <w:rPr>
                <w:rFonts w:cstheme="minorHAnsi"/>
                <w:sz w:val="20"/>
                <w:szCs w:val="20"/>
              </w:rPr>
              <w:t>603.526,03</w:t>
            </w:r>
          </w:p>
        </w:tc>
        <w:tc>
          <w:tcPr>
            <w:tcW w:w="1276" w:type="dxa"/>
          </w:tcPr>
          <w:p w14:paraId="69338535" w14:textId="7DAD824A" w:rsidR="005F2506" w:rsidRPr="004969E6" w:rsidRDefault="00751D5D" w:rsidP="005F2506">
            <w:pPr>
              <w:pStyle w:val="a3"/>
              <w:ind w:left="0"/>
              <w:jc w:val="center"/>
              <w:rPr>
                <w:rFonts w:cstheme="minorHAnsi"/>
                <w:sz w:val="20"/>
                <w:szCs w:val="20"/>
              </w:rPr>
            </w:pPr>
            <w:r w:rsidRPr="004969E6">
              <w:rPr>
                <w:rFonts w:cstheme="minorHAnsi"/>
                <w:sz w:val="20"/>
                <w:szCs w:val="20"/>
              </w:rPr>
              <w:t>652.172,46</w:t>
            </w:r>
          </w:p>
        </w:tc>
        <w:tc>
          <w:tcPr>
            <w:tcW w:w="1276" w:type="dxa"/>
          </w:tcPr>
          <w:p w14:paraId="788A4287" w14:textId="54E81C43" w:rsidR="005F2506" w:rsidRPr="004969E6" w:rsidRDefault="00751D5D" w:rsidP="005F2506">
            <w:pPr>
              <w:pStyle w:val="a3"/>
              <w:ind w:left="0"/>
              <w:jc w:val="center"/>
              <w:rPr>
                <w:rFonts w:cstheme="minorHAnsi"/>
                <w:sz w:val="20"/>
                <w:szCs w:val="20"/>
              </w:rPr>
            </w:pPr>
            <w:r w:rsidRPr="004969E6">
              <w:rPr>
                <w:rFonts w:cstheme="minorHAnsi"/>
                <w:sz w:val="20"/>
                <w:szCs w:val="20"/>
              </w:rPr>
              <w:t>656.766,46</w:t>
            </w:r>
          </w:p>
        </w:tc>
        <w:tc>
          <w:tcPr>
            <w:tcW w:w="1276" w:type="dxa"/>
          </w:tcPr>
          <w:p w14:paraId="6B27340B" w14:textId="083AE5E3" w:rsidR="005F2506" w:rsidRPr="004969E6" w:rsidRDefault="00751D5D" w:rsidP="005F2506">
            <w:pPr>
              <w:pStyle w:val="a3"/>
              <w:ind w:left="0"/>
              <w:jc w:val="center"/>
              <w:rPr>
                <w:rFonts w:cstheme="minorHAnsi"/>
                <w:sz w:val="20"/>
                <w:szCs w:val="20"/>
              </w:rPr>
            </w:pPr>
            <w:r w:rsidRPr="004969E6">
              <w:rPr>
                <w:rFonts w:cstheme="minorHAnsi"/>
                <w:sz w:val="20"/>
                <w:szCs w:val="20"/>
              </w:rPr>
              <w:t>670.79,44</w:t>
            </w:r>
          </w:p>
        </w:tc>
        <w:tc>
          <w:tcPr>
            <w:tcW w:w="1275" w:type="dxa"/>
          </w:tcPr>
          <w:p w14:paraId="5A0485B4" w14:textId="069B43EA" w:rsidR="005F2506" w:rsidRPr="004969E6" w:rsidRDefault="00751D5D" w:rsidP="005F2506">
            <w:pPr>
              <w:pStyle w:val="a3"/>
              <w:ind w:left="0"/>
              <w:jc w:val="center"/>
              <w:rPr>
                <w:rFonts w:cstheme="minorHAnsi"/>
                <w:sz w:val="20"/>
                <w:szCs w:val="20"/>
              </w:rPr>
            </w:pPr>
            <w:r w:rsidRPr="004969E6">
              <w:rPr>
                <w:rFonts w:cstheme="minorHAnsi"/>
                <w:sz w:val="20"/>
                <w:szCs w:val="20"/>
              </w:rPr>
              <w:t>667.600,57</w:t>
            </w:r>
          </w:p>
        </w:tc>
      </w:tr>
      <w:tr w:rsidR="00751D5D" w14:paraId="24E8ACB6" w14:textId="77777777" w:rsidTr="00751D5D">
        <w:tc>
          <w:tcPr>
            <w:tcW w:w="842" w:type="dxa"/>
          </w:tcPr>
          <w:p w14:paraId="1FFBC45A" w14:textId="3138AEC9" w:rsidR="005F2506" w:rsidRDefault="005F2506" w:rsidP="005F2506">
            <w:pPr>
              <w:pStyle w:val="a3"/>
              <w:ind w:left="0"/>
              <w:jc w:val="center"/>
              <w:rPr>
                <w:b/>
                <w:bCs/>
              </w:rPr>
            </w:pPr>
            <w:r>
              <w:rPr>
                <w:b/>
                <w:bCs/>
              </w:rPr>
              <w:t>Μείον</w:t>
            </w:r>
          </w:p>
        </w:tc>
        <w:tc>
          <w:tcPr>
            <w:tcW w:w="2703" w:type="dxa"/>
          </w:tcPr>
          <w:p w14:paraId="18A86479" w14:textId="2FA9A525" w:rsidR="005F2506" w:rsidRDefault="005F2506" w:rsidP="005F2506">
            <w:pPr>
              <w:pStyle w:val="a3"/>
              <w:ind w:left="0"/>
              <w:jc w:val="center"/>
              <w:rPr>
                <w:b/>
                <w:bCs/>
              </w:rPr>
            </w:pPr>
            <w:r>
              <w:rPr>
                <w:rFonts w:ascii="Cambria" w:hAnsi="Cambria" w:cs="Cambria"/>
                <w:sz w:val="18"/>
                <w:szCs w:val="18"/>
              </w:rPr>
              <w:t xml:space="preserve">Καθαρή θέση </w:t>
            </w:r>
            <w:r>
              <w:rPr>
                <w:rFonts w:ascii="Cambria-Bold" w:hAnsi="Cambria-Bold" w:cs="Cambria-Bold"/>
                <w:b/>
                <w:bCs/>
                <w:sz w:val="18"/>
                <w:szCs w:val="18"/>
              </w:rPr>
              <w:t>έναρξης περιόδου</w:t>
            </w:r>
          </w:p>
        </w:tc>
        <w:tc>
          <w:tcPr>
            <w:tcW w:w="1276" w:type="dxa"/>
          </w:tcPr>
          <w:p w14:paraId="0F233D24" w14:textId="710D1783" w:rsidR="005F2506" w:rsidRPr="004969E6" w:rsidRDefault="007B118C" w:rsidP="005F2506">
            <w:pPr>
              <w:pStyle w:val="a3"/>
              <w:ind w:left="0"/>
              <w:jc w:val="center"/>
              <w:rPr>
                <w:rFonts w:cstheme="minorHAnsi"/>
                <w:sz w:val="20"/>
                <w:szCs w:val="20"/>
              </w:rPr>
            </w:pPr>
            <w:r w:rsidRPr="004969E6">
              <w:rPr>
                <w:rFonts w:cstheme="minorHAnsi"/>
                <w:sz w:val="20"/>
                <w:szCs w:val="20"/>
              </w:rPr>
              <w:t xml:space="preserve">222.076,82 </w:t>
            </w:r>
          </w:p>
        </w:tc>
        <w:tc>
          <w:tcPr>
            <w:tcW w:w="1275" w:type="dxa"/>
          </w:tcPr>
          <w:p w14:paraId="55ED56FB" w14:textId="1DC8471E" w:rsidR="005F2506" w:rsidRPr="004969E6" w:rsidRDefault="007B118C" w:rsidP="005F2506">
            <w:pPr>
              <w:pStyle w:val="a3"/>
              <w:ind w:left="0"/>
              <w:jc w:val="center"/>
            </w:pPr>
            <w:r w:rsidRPr="004969E6">
              <w:t>611.006</w:t>
            </w:r>
            <w:r w:rsidR="004969E6" w:rsidRPr="004969E6">
              <w:t>,69</w:t>
            </w:r>
          </w:p>
        </w:tc>
        <w:tc>
          <w:tcPr>
            <w:tcW w:w="1276" w:type="dxa"/>
          </w:tcPr>
          <w:p w14:paraId="0D2ED146" w14:textId="04E11510" w:rsidR="005F2506" w:rsidRPr="004969E6" w:rsidRDefault="004969E6" w:rsidP="005F2506">
            <w:pPr>
              <w:pStyle w:val="a3"/>
              <w:ind w:left="0"/>
              <w:jc w:val="center"/>
            </w:pPr>
            <w:r w:rsidRPr="004969E6">
              <w:t>603.526,03</w:t>
            </w:r>
          </w:p>
        </w:tc>
        <w:tc>
          <w:tcPr>
            <w:tcW w:w="1276" w:type="dxa"/>
          </w:tcPr>
          <w:p w14:paraId="581F2818" w14:textId="6B6D0B36" w:rsidR="005F2506" w:rsidRPr="004969E6" w:rsidRDefault="004969E6" w:rsidP="005F2506">
            <w:pPr>
              <w:pStyle w:val="a3"/>
              <w:ind w:left="0"/>
              <w:jc w:val="center"/>
            </w:pPr>
            <w:r w:rsidRPr="004969E6">
              <w:t>652.172,46</w:t>
            </w:r>
          </w:p>
        </w:tc>
        <w:tc>
          <w:tcPr>
            <w:tcW w:w="1276" w:type="dxa"/>
          </w:tcPr>
          <w:p w14:paraId="3E520D5D" w14:textId="71F4A4E3" w:rsidR="005F2506" w:rsidRPr="004969E6" w:rsidRDefault="004969E6" w:rsidP="005F2506">
            <w:pPr>
              <w:pStyle w:val="a3"/>
              <w:ind w:left="0"/>
              <w:jc w:val="center"/>
            </w:pPr>
            <w:r w:rsidRPr="004969E6">
              <w:t>656.766,46</w:t>
            </w:r>
          </w:p>
        </w:tc>
        <w:tc>
          <w:tcPr>
            <w:tcW w:w="1275" w:type="dxa"/>
          </w:tcPr>
          <w:p w14:paraId="6CD79128" w14:textId="52826FEF" w:rsidR="005F2506" w:rsidRPr="004969E6" w:rsidRDefault="004969E6" w:rsidP="005F2506">
            <w:pPr>
              <w:pStyle w:val="a3"/>
              <w:ind w:left="0"/>
              <w:jc w:val="center"/>
            </w:pPr>
            <w:r w:rsidRPr="004969E6">
              <w:t>670.79,44</w:t>
            </w:r>
          </w:p>
        </w:tc>
      </w:tr>
      <w:tr w:rsidR="00751D5D" w14:paraId="5290CAA7" w14:textId="77777777" w:rsidTr="00751D5D">
        <w:tc>
          <w:tcPr>
            <w:tcW w:w="842" w:type="dxa"/>
          </w:tcPr>
          <w:p w14:paraId="3852152D" w14:textId="77777777" w:rsidR="004A75C6" w:rsidRDefault="004A75C6" w:rsidP="005F2506">
            <w:pPr>
              <w:pStyle w:val="a3"/>
              <w:ind w:left="0"/>
              <w:jc w:val="center"/>
              <w:rPr>
                <w:b/>
                <w:bCs/>
              </w:rPr>
            </w:pPr>
          </w:p>
        </w:tc>
        <w:tc>
          <w:tcPr>
            <w:tcW w:w="2703" w:type="dxa"/>
          </w:tcPr>
          <w:p w14:paraId="400342A1" w14:textId="08E46505" w:rsidR="004A75C6" w:rsidRDefault="004A75C6" w:rsidP="005F2506">
            <w:pPr>
              <w:pStyle w:val="a3"/>
              <w:ind w:left="0"/>
              <w:jc w:val="center"/>
              <w:rPr>
                <w:rFonts w:ascii="Cambria" w:hAnsi="Cambria" w:cs="Cambria"/>
                <w:sz w:val="18"/>
                <w:szCs w:val="18"/>
              </w:rPr>
            </w:pPr>
            <w:r>
              <w:rPr>
                <w:rFonts w:ascii="Cambria-Bold" w:hAnsi="Cambria-Bold" w:cs="Cambria-Bold"/>
                <w:b/>
                <w:bCs/>
                <w:sz w:val="18"/>
                <w:szCs w:val="18"/>
              </w:rPr>
              <w:t>Αύξηση καθαρής θέσης έτους</w:t>
            </w:r>
          </w:p>
        </w:tc>
        <w:tc>
          <w:tcPr>
            <w:tcW w:w="1276" w:type="dxa"/>
          </w:tcPr>
          <w:p w14:paraId="581FE7D0" w14:textId="51F6A67D" w:rsidR="004A75C6" w:rsidRPr="004969E6" w:rsidRDefault="004969E6" w:rsidP="005F2506">
            <w:pPr>
              <w:pStyle w:val="a3"/>
              <w:ind w:left="0"/>
              <w:jc w:val="center"/>
            </w:pPr>
            <w:r w:rsidRPr="004969E6">
              <w:rPr>
                <w:rFonts w:ascii="Cambria-Bold" w:hAnsi="Cambria-Bold" w:cs="Cambria-Bold"/>
                <w:sz w:val="18"/>
                <w:szCs w:val="18"/>
              </w:rPr>
              <w:t xml:space="preserve">388.929,87 </w:t>
            </w:r>
          </w:p>
        </w:tc>
        <w:tc>
          <w:tcPr>
            <w:tcW w:w="1275" w:type="dxa"/>
          </w:tcPr>
          <w:p w14:paraId="5B0D01C9" w14:textId="1BF2E641" w:rsidR="004A75C6" w:rsidRPr="004969E6" w:rsidRDefault="004969E6" w:rsidP="005F2506">
            <w:pPr>
              <w:pStyle w:val="a3"/>
              <w:ind w:left="0"/>
              <w:jc w:val="center"/>
            </w:pPr>
            <w:r w:rsidRPr="004969E6">
              <w:t>-7.480,66</w:t>
            </w:r>
          </w:p>
        </w:tc>
        <w:tc>
          <w:tcPr>
            <w:tcW w:w="1276" w:type="dxa"/>
          </w:tcPr>
          <w:p w14:paraId="1D0A5317" w14:textId="763E6E97" w:rsidR="004A75C6" w:rsidRPr="004969E6" w:rsidRDefault="004969E6" w:rsidP="005F2506">
            <w:pPr>
              <w:pStyle w:val="a3"/>
              <w:ind w:left="0"/>
              <w:jc w:val="center"/>
            </w:pPr>
            <w:r w:rsidRPr="004969E6">
              <w:t>48.646,43</w:t>
            </w:r>
          </w:p>
        </w:tc>
        <w:tc>
          <w:tcPr>
            <w:tcW w:w="1276" w:type="dxa"/>
          </w:tcPr>
          <w:p w14:paraId="30224F61" w14:textId="1168F54B" w:rsidR="004A75C6" w:rsidRPr="004969E6" w:rsidRDefault="004969E6" w:rsidP="005F2506">
            <w:pPr>
              <w:pStyle w:val="a3"/>
              <w:ind w:left="0"/>
              <w:jc w:val="center"/>
            </w:pPr>
            <w:r w:rsidRPr="004969E6">
              <w:t>4.594,00</w:t>
            </w:r>
          </w:p>
        </w:tc>
        <w:tc>
          <w:tcPr>
            <w:tcW w:w="1276" w:type="dxa"/>
          </w:tcPr>
          <w:p w14:paraId="2F4C14A8" w14:textId="79581210" w:rsidR="004A75C6" w:rsidRPr="004969E6" w:rsidRDefault="004969E6" w:rsidP="005F2506">
            <w:pPr>
              <w:pStyle w:val="a3"/>
              <w:ind w:left="0"/>
              <w:jc w:val="center"/>
            </w:pPr>
            <w:r w:rsidRPr="004969E6">
              <w:t>14.026,98</w:t>
            </w:r>
          </w:p>
        </w:tc>
        <w:tc>
          <w:tcPr>
            <w:tcW w:w="1275" w:type="dxa"/>
          </w:tcPr>
          <w:p w14:paraId="14C13166" w14:textId="30816186" w:rsidR="004A75C6" w:rsidRPr="004969E6" w:rsidRDefault="004969E6" w:rsidP="005F2506">
            <w:pPr>
              <w:pStyle w:val="a3"/>
              <w:ind w:left="0"/>
              <w:jc w:val="center"/>
            </w:pPr>
            <w:r w:rsidRPr="004969E6">
              <w:t>-3.192,87</w:t>
            </w:r>
          </w:p>
        </w:tc>
      </w:tr>
      <w:tr w:rsidR="00751D5D" w14:paraId="7E5574A2" w14:textId="77777777" w:rsidTr="00751D5D">
        <w:tc>
          <w:tcPr>
            <w:tcW w:w="842" w:type="dxa"/>
          </w:tcPr>
          <w:p w14:paraId="0D367B4A" w14:textId="4EEBF005" w:rsidR="005F2506" w:rsidRDefault="005F2506" w:rsidP="005F2506">
            <w:pPr>
              <w:pStyle w:val="a3"/>
              <w:ind w:left="0"/>
              <w:jc w:val="center"/>
              <w:rPr>
                <w:b/>
                <w:bCs/>
              </w:rPr>
            </w:pPr>
            <w:r>
              <w:rPr>
                <w:b/>
                <w:bCs/>
              </w:rPr>
              <w:t>Μείον</w:t>
            </w:r>
          </w:p>
        </w:tc>
        <w:tc>
          <w:tcPr>
            <w:tcW w:w="2703" w:type="dxa"/>
          </w:tcPr>
          <w:p w14:paraId="53E2F29B" w14:textId="77777777" w:rsidR="005F2506" w:rsidRDefault="005F2506" w:rsidP="005F2506">
            <w:pPr>
              <w:autoSpaceDE w:val="0"/>
              <w:autoSpaceDN w:val="0"/>
              <w:adjustRightInd w:val="0"/>
              <w:rPr>
                <w:rFonts w:ascii="Cambria-Bold" w:hAnsi="Cambria-Bold" w:cs="Cambria-Bold"/>
                <w:b/>
                <w:bCs/>
                <w:sz w:val="18"/>
                <w:szCs w:val="18"/>
              </w:rPr>
            </w:pPr>
            <w:r>
              <w:rPr>
                <w:rFonts w:ascii="Cambria-Bold" w:hAnsi="Cambria-Bold" w:cs="Cambria-Bold"/>
                <w:b/>
                <w:bCs/>
                <w:sz w:val="18"/>
                <w:szCs w:val="18"/>
              </w:rPr>
              <w:t>Αναπροσαρμογή καθαρής θέσης με</w:t>
            </w:r>
          </w:p>
          <w:p w14:paraId="4481FA2D" w14:textId="77777777" w:rsidR="005F2506" w:rsidRDefault="005F2506" w:rsidP="005F2506">
            <w:pPr>
              <w:autoSpaceDE w:val="0"/>
              <w:autoSpaceDN w:val="0"/>
              <w:adjustRightInd w:val="0"/>
              <w:rPr>
                <w:rFonts w:ascii="Cambria-Bold" w:hAnsi="Cambria-Bold" w:cs="Cambria-Bold"/>
                <w:b/>
                <w:bCs/>
                <w:sz w:val="18"/>
                <w:szCs w:val="18"/>
              </w:rPr>
            </w:pPr>
            <w:r>
              <w:rPr>
                <w:rFonts w:ascii="Cambria-Bold" w:hAnsi="Cambria-Bold" w:cs="Cambria-Bold"/>
                <w:b/>
                <w:bCs/>
                <w:sz w:val="18"/>
                <w:szCs w:val="18"/>
              </w:rPr>
              <w:t>περιουσιακά στοιχεία άνευ</w:t>
            </w:r>
          </w:p>
          <w:p w14:paraId="7E24900F" w14:textId="49677055" w:rsidR="005F2506" w:rsidRDefault="005F2506" w:rsidP="005F2506">
            <w:pPr>
              <w:pStyle w:val="a3"/>
              <w:ind w:left="0"/>
              <w:jc w:val="center"/>
              <w:rPr>
                <w:b/>
                <w:bCs/>
              </w:rPr>
            </w:pPr>
            <w:r>
              <w:rPr>
                <w:rFonts w:ascii="Cambria-Bold" w:hAnsi="Cambria-Bold" w:cs="Cambria-Bold"/>
                <w:b/>
                <w:bCs/>
                <w:sz w:val="18"/>
                <w:szCs w:val="18"/>
              </w:rPr>
              <w:t>ανταλλάγματος</w:t>
            </w:r>
          </w:p>
        </w:tc>
        <w:tc>
          <w:tcPr>
            <w:tcW w:w="1276" w:type="dxa"/>
          </w:tcPr>
          <w:p w14:paraId="5BB788E8" w14:textId="66B58260" w:rsidR="005F2506" w:rsidRPr="004969E6" w:rsidRDefault="004969E6" w:rsidP="005F2506">
            <w:pPr>
              <w:pStyle w:val="a3"/>
              <w:ind w:left="0"/>
              <w:jc w:val="center"/>
            </w:pPr>
            <w:r>
              <w:t>0,00</w:t>
            </w:r>
          </w:p>
        </w:tc>
        <w:tc>
          <w:tcPr>
            <w:tcW w:w="1275" w:type="dxa"/>
          </w:tcPr>
          <w:p w14:paraId="2B0C170E" w14:textId="7F0D9639" w:rsidR="005F2506" w:rsidRPr="004969E6" w:rsidRDefault="004969E6" w:rsidP="005F2506">
            <w:pPr>
              <w:pStyle w:val="a3"/>
              <w:ind w:left="0"/>
              <w:jc w:val="center"/>
            </w:pPr>
            <w:r>
              <w:t>0,00</w:t>
            </w:r>
          </w:p>
        </w:tc>
        <w:tc>
          <w:tcPr>
            <w:tcW w:w="1276" w:type="dxa"/>
          </w:tcPr>
          <w:p w14:paraId="09DD47B6" w14:textId="3CC751AA" w:rsidR="005F2506" w:rsidRPr="004969E6" w:rsidRDefault="004969E6" w:rsidP="005F2506">
            <w:pPr>
              <w:pStyle w:val="a3"/>
              <w:ind w:left="0"/>
              <w:jc w:val="center"/>
            </w:pPr>
            <w:r>
              <w:t>0,00</w:t>
            </w:r>
          </w:p>
        </w:tc>
        <w:tc>
          <w:tcPr>
            <w:tcW w:w="1276" w:type="dxa"/>
          </w:tcPr>
          <w:p w14:paraId="0914B982" w14:textId="6AFE27F9" w:rsidR="005F2506" w:rsidRPr="004969E6" w:rsidRDefault="004969E6" w:rsidP="005F2506">
            <w:pPr>
              <w:pStyle w:val="a3"/>
              <w:ind w:left="0"/>
              <w:jc w:val="center"/>
            </w:pPr>
            <w:r>
              <w:t>0,00</w:t>
            </w:r>
          </w:p>
        </w:tc>
        <w:tc>
          <w:tcPr>
            <w:tcW w:w="1276" w:type="dxa"/>
          </w:tcPr>
          <w:p w14:paraId="7B1D6007" w14:textId="1A161DF1" w:rsidR="005F2506" w:rsidRPr="004969E6" w:rsidRDefault="004969E6" w:rsidP="005F2506">
            <w:pPr>
              <w:pStyle w:val="a3"/>
              <w:ind w:left="0"/>
              <w:jc w:val="center"/>
            </w:pPr>
            <w:r>
              <w:t>0,00</w:t>
            </w:r>
          </w:p>
        </w:tc>
        <w:tc>
          <w:tcPr>
            <w:tcW w:w="1275" w:type="dxa"/>
          </w:tcPr>
          <w:p w14:paraId="30F9E867" w14:textId="29130057" w:rsidR="005F2506" w:rsidRPr="004969E6" w:rsidRDefault="004969E6" w:rsidP="005F2506">
            <w:pPr>
              <w:pStyle w:val="a3"/>
              <w:ind w:left="0"/>
              <w:jc w:val="center"/>
            </w:pPr>
            <w:r>
              <w:t>0,00</w:t>
            </w:r>
          </w:p>
        </w:tc>
      </w:tr>
      <w:tr w:rsidR="00751D5D" w14:paraId="0B86140A" w14:textId="77777777" w:rsidTr="00751D5D">
        <w:tc>
          <w:tcPr>
            <w:tcW w:w="842" w:type="dxa"/>
          </w:tcPr>
          <w:p w14:paraId="2F68540D" w14:textId="77777777" w:rsidR="005F2506" w:rsidRDefault="005F2506" w:rsidP="005F2506">
            <w:pPr>
              <w:pStyle w:val="a3"/>
              <w:ind w:left="0"/>
              <w:jc w:val="center"/>
              <w:rPr>
                <w:b/>
                <w:bCs/>
              </w:rPr>
            </w:pPr>
          </w:p>
        </w:tc>
        <w:tc>
          <w:tcPr>
            <w:tcW w:w="2703" w:type="dxa"/>
          </w:tcPr>
          <w:p w14:paraId="506D5176" w14:textId="12DD5E6D" w:rsidR="005F2506" w:rsidRDefault="005F2506" w:rsidP="005F2506">
            <w:pPr>
              <w:pStyle w:val="a3"/>
              <w:ind w:left="0"/>
              <w:jc w:val="center"/>
              <w:rPr>
                <w:b/>
                <w:bCs/>
              </w:rPr>
            </w:pPr>
            <w:r>
              <w:rPr>
                <w:rFonts w:ascii="Cambria-Bold" w:hAnsi="Cambria-Bold" w:cs="Cambria-Bold"/>
                <w:b/>
                <w:bCs/>
                <w:sz w:val="18"/>
                <w:szCs w:val="18"/>
              </w:rPr>
              <w:t>Αναπροσαρμοσμένη καθαρή θέση</w:t>
            </w:r>
          </w:p>
        </w:tc>
        <w:tc>
          <w:tcPr>
            <w:tcW w:w="1276" w:type="dxa"/>
          </w:tcPr>
          <w:p w14:paraId="0CDAF470" w14:textId="79DA12A4" w:rsidR="005F2506" w:rsidRPr="004969E6" w:rsidRDefault="004969E6" w:rsidP="005F2506">
            <w:pPr>
              <w:pStyle w:val="a3"/>
              <w:ind w:left="0"/>
              <w:jc w:val="center"/>
            </w:pPr>
            <w:r>
              <w:rPr>
                <w:rFonts w:ascii="Cambria-Bold" w:hAnsi="Cambria-Bold" w:cs="Cambria-Bold"/>
                <w:b/>
                <w:bCs/>
                <w:sz w:val="18"/>
                <w:szCs w:val="18"/>
              </w:rPr>
              <w:t xml:space="preserve">388.929,87 </w:t>
            </w:r>
          </w:p>
        </w:tc>
        <w:tc>
          <w:tcPr>
            <w:tcW w:w="1275" w:type="dxa"/>
          </w:tcPr>
          <w:p w14:paraId="46E014A0" w14:textId="2E8F3544" w:rsidR="005F2506" w:rsidRPr="004969E6" w:rsidRDefault="004969E6" w:rsidP="005F2506">
            <w:pPr>
              <w:pStyle w:val="a3"/>
              <w:ind w:left="0"/>
              <w:jc w:val="center"/>
            </w:pPr>
            <w:r>
              <w:t>-7.480,66</w:t>
            </w:r>
          </w:p>
        </w:tc>
        <w:tc>
          <w:tcPr>
            <w:tcW w:w="1276" w:type="dxa"/>
          </w:tcPr>
          <w:p w14:paraId="1D8410D9" w14:textId="6649B2A5" w:rsidR="005F2506" w:rsidRPr="004969E6" w:rsidRDefault="004969E6" w:rsidP="005F2506">
            <w:pPr>
              <w:pStyle w:val="a3"/>
              <w:ind w:left="0"/>
              <w:jc w:val="center"/>
            </w:pPr>
            <w:r>
              <w:t>48.646,43</w:t>
            </w:r>
          </w:p>
        </w:tc>
        <w:tc>
          <w:tcPr>
            <w:tcW w:w="1276" w:type="dxa"/>
          </w:tcPr>
          <w:p w14:paraId="6E871CB0" w14:textId="3F494CFB" w:rsidR="005F2506" w:rsidRPr="004969E6" w:rsidRDefault="004969E6" w:rsidP="005F2506">
            <w:pPr>
              <w:pStyle w:val="a3"/>
              <w:ind w:left="0"/>
              <w:jc w:val="center"/>
            </w:pPr>
            <w:r>
              <w:t>4.594,00</w:t>
            </w:r>
          </w:p>
        </w:tc>
        <w:tc>
          <w:tcPr>
            <w:tcW w:w="1276" w:type="dxa"/>
          </w:tcPr>
          <w:p w14:paraId="50646D32" w14:textId="3CBD86A9" w:rsidR="005F2506" w:rsidRPr="004969E6" w:rsidRDefault="004969E6" w:rsidP="005F2506">
            <w:pPr>
              <w:pStyle w:val="a3"/>
              <w:ind w:left="0"/>
              <w:jc w:val="center"/>
            </w:pPr>
            <w:r>
              <w:t>14.026,98</w:t>
            </w:r>
          </w:p>
        </w:tc>
        <w:tc>
          <w:tcPr>
            <w:tcW w:w="1275" w:type="dxa"/>
          </w:tcPr>
          <w:p w14:paraId="37BDE850" w14:textId="640BEFB0" w:rsidR="005F2506" w:rsidRPr="004969E6" w:rsidRDefault="004969E6" w:rsidP="005F2506">
            <w:pPr>
              <w:pStyle w:val="a3"/>
              <w:ind w:left="0"/>
              <w:jc w:val="center"/>
            </w:pPr>
            <w:r>
              <w:t>-3.192,87</w:t>
            </w:r>
          </w:p>
        </w:tc>
      </w:tr>
      <w:tr w:rsidR="00751D5D" w14:paraId="048508D2" w14:textId="77777777" w:rsidTr="00751D5D">
        <w:tc>
          <w:tcPr>
            <w:tcW w:w="842" w:type="dxa"/>
          </w:tcPr>
          <w:p w14:paraId="31BB8858" w14:textId="35569619" w:rsidR="005F2506" w:rsidRDefault="005F2506" w:rsidP="005F2506">
            <w:pPr>
              <w:pStyle w:val="a3"/>
              <w:ind w:left="0"/>
              <w:jc w:val="center"/>
              <w:rPr>
                <w:b/>
                <w:bCs/>
              </w:rPr>
            </w:pPr>
            <w:r>
              <w:rPr>
                <w:b/>
                <w:bCs/>
              </w:rPr>
              <w:t>Συν</w:t>
            </w:r>
          </w:p>
        </w:tc>
        <w:tc>
          <w:tcPr>
            <w:tcW w:w="2703" w:type="dxa"/>
          </w:tcPr>
          <w:p w14:paraId="7BFFD4F0" w14:textId="77777777" w:rsidR="005F2506" w:rsidRDefault="005F2506" w:rsidP="005F2506">
            <w:pPr>
              <w:autoSpaceDE w:val="0"/>
              <w:autoSpaceDN w:val="0"/>
              <w:adjustRightInd w:val="0"/>
              <w:rPr>
                <w:rFonts w:ascii="Cambria-Bold" w:hAnsi="Cambria-Bold" w:cs="Cambria-Bold"/>
                <w:b/>
                <w:bCs/>
                <w:sz w:val="18"/>
                <w:szCs w:val="18"/>
              </w:rPr>
            </w:pPr>
            <w:r>
              <w:rPr>
                <w:rFonts w:ascii="Cambria-Bold" w:hAnsi="Cambria-Bold" w:cs="Cambria-Bold"/>
                <w:b/>
                <w:bCs/>
                <w:sz w:val="18"/>
                <w:szCs w:val="18"/>
              </w:rPr>
              <w:t xml:space="preserve">Μη </w:t>
            </w:r>
            <w:proofErr w:type="spellStart"/>
            <w:r>
              <w:rPr>
                <w:rFonts w:ascii="Cambria-Bold" w:hAnsi="Cambria-Bold" w:cs="Cambria-Bold"/>
                <w:b/>
                <w:bCs/>
                <w:sz w:val="18"/>
                <w:szCs w:val="18"/>
              </w:rPr>
              <w:t>εκπιπτόμενες</w:t>
            </w:r>
            <w:proofErr w:type="spellEnd"/>
            <w:r>
              <w:rPr>
                <w:rFonts w:ascii="Cambria-Bold" w:hAnsi="Cambria-Bold" w:cs="Cambria-Bold"/>
                <w:b/>
                <w:bCs/>
                <w:sz w:val="18"/>
                <w:szCs w:val="18"/>
              </w:rPr>
              <w:t xml:space="preserve"> δαπάνες (επιταγές</w:t>
            </w:r>
          </w:p>
          <w:p w14:paraId="026A611A" w14:textId="2098F6BF" w:rsidR="005F2506" w:rsidRDefault="005F2506" w:rsidP="005F2506">
            <w:pPr>
              <w:pStyle w:val="a3"/>
              <w:ind w:left="0"/>
              <w:jc w:val="center"/>
              <w:rPr>
                <w:b/>
                <w:bCs/>
              </w:rPr>
            </w:pPr>
            <w:r>
              <w:rPr>
                <w:rFonts w:ascii="Cambria-Bold" w:hAnsi="Cambria-Bold" w:cs="Cambria-Bold"/>
                <w:b/>
                <w:bCs/>
                <w:sz w:val="18"/>
                <w:szCs w:val="18"/>
              </w:rPr>
              <w:t>και μετρητά)</w:t>
            </w:r>
          </w:p>
        </w:tc>
        <w:tc>
          <w:tcPr>
            <w:tcW w:w="1276" w:type="dxa"/>
          </w:tcPr>
          <w:p w14:paraId="461BE0B6" w14:textId="77777777" w:rsidR="005F2506" w:rsidRPr="004969E6" w:rsidRDefault="005F2506" w:rsidP="005F2506">
            <w:pPr>
              <w:pStyle w:val="a3"/>
              <w:ind w:left="0"/>
              <w:jc w:val="center"/>
            </w:pPr>
          </w:p>
        </w:tc>
        <w:tc>
          <w:tcPr>
            <w:tcW w:w="1275" w:type="dxa"/>
          </w:tcPr>
          <w:p w14:paraId="36887DC9" w14:textId="77777777" w:rsidR="005F2506" w:rsidRPr="004969E6" w:rsidRDefault="005F2506" w:rsidP="005F2506">
            <w:pPr>
              <w:pStyle w:val="a3"/>
              <w:ind w:left="0"/>
              <w:jc w:val="center"/>
            </w:pPr>
          </w:p>
        </w:tc>
        <w:tc>
          <w:tcPr>
            <w:tcW w:w="1276" w:type="dxa"/>
          </w:tcPr>
          <w:p w14:paraId="2D4E666E" w14:textId="77777777" w:rsidR="005F2506" w:rsidRPr="004969E6" w:rsidRDefault="005F2506" w:rsidP="005F2506">
            <w:pPr>
              <w:pStyle w:val="a3"/>
              <w:ind w:left="0"/>
              <w:jc w:val="center"/>
            </w:pPr>
          </w:p>
        </w:tc>
        <w:tc>
          <w:tcPr>
            <w:tcW w:w="1276" w:type="dxa"/>
          </w:tcPr>
          <w:p w14:paraId="33BC5EB5" w14:textId="77777777" w:rsidR="005F2506" w:rsidRPr="004969E6" w:rsidRDefault="005F2506" w:rsidP="005F2506">
            <w:pPr>
              <w:pStyle w:val="a3"/>
              <w:ind w:left="0"/>
              <w:jc w:val="center"/>
            </w:pPr>
          </w:p>
        </w:tc>
        <w:tc>
          <w:tcPr>
            <w:tcW w:w="1276" w:type="dxa"/>
          </w:tcPr>
          <w:p w14:paraId="5C8A09F0" w14:textId="77777777" w:rsidR="005F2506" w:rsidRPr="004969E6" w:rsidRDefault="005F2506" w:rsidP="005F2506">
            <w:pPr>
              <w:pStyle w:val="a3"/>
              <w:ind w:left="0"/>
              <w:jc w:val="center"/>
            </w:pPr>
          </w:p>
        </w:tc>
        <w:tc>
          <w:tcPr>
            <w:tcW w:w="1275" w:type="dxa"/>
          </w:tcPr>
          <w:p w14:paraId="36AC2144" w14:textId="77777777" w:rsidR="005F2506" w:rsidRPr="004969E6" w:rsidRDefault="005F2506" w:rsidP="005F2506">
            <w:pPr>
              <w:pStyle w:val="a3"/>
              <w:ind w:left="0"/>
              <w:jc w:val="center"/>
            </w:pPr>
          </w:p>
        </w:tc>
      </w:tr>
      <w:tr w:rsidR="004969E6" w14:paraId="25889FF1" w14:textId="77777777" w:rsidTr="00751D5D">
        <w:tc>
          <w:tcPr>
            <w:tcW w:w="842" w:type="dxa"/>
          </w:tcPr>
          <w:p w14:paraId="7EB00EF7" w14:textId="77777777" w:rsidR="004969E6" w:rsidRDefault="004969E6" w:rsidP="004969E6">
            <w:pPr>
              <w:pStyle w:val="a3"/>
              <w:ind w:left="0"/>
              <w:jc w:val="center"/>
              <w:rPr>
                <w:b/>
                <w:bCs/>
              </w:rPr>
            </w:pPr>
          </w:p>
        </w:tc>
        <w:tc>
          <w:tcPr>
            <w:tcW w:w="2703" w:type="dxa"/>
          </w:tcPr>
          <w:p w14:paraId="433B2027" w14:textId="70D5638A" w:rsidR="004969E6" w:rsidRDefault="004969E6" w:rsidP="004969E6">
            <w:pPr>
              <w:pStyle w:val="a3"/>
              <w:ind w:left="0"/>
              <w:jc w:val="center"/>
              <w:rPr>
                <w:b/>
                <w:bCs/>
              </w:rPr>
            </w:pPr>
            <w:r>
              <w:rPr>
                <w:rFonts w:ascii="Cambria" w:hAnsi="Cambria" w:cs="Cambria"/>
                <w:sz w:val="18"/>
                <w:szCs w:val="18"/>
              </w:rPr>
              <w:t>Προσωπικές οικογενειακές δαπάνες</w:t>
            </w:r>
          </w:p>
        </w:tc>
        <w:tc>
          <w:tcPr>
            <w:tcW w:w="1276" w:type="dxa"/>
          </w:tcPr>
          <w:p w14:paraId="4E4D4CE9" w14:textId="57E93D17" w:rsidR="004969E6" w:rsidRPr="004969E6" w:rsidRDefault="004969E6" w:rsidP="004969E6">
            <w:pPr>
              <w:pStyle w:val="a3"/>
              <w:ind w:left="0"/>
              <w:jc w:val="center"/>
            </w:pPr>
            <w:r>
              <w:t>25.000,00</w:t>
            </w:r>
          </w:p>
        </w:tc>
        <w:tc>
          <w:tcPr>
            <w:tcW w:w="1275" w:type="dxa"/>
          </w:tcPr>
          <w:p w14:paraId="068C7132" w14:textId="6F32A43E" w:rsidR="004969E6" w:rsidRPr="004969E6" w:rsidRDefault="004969E6" w:rsidP="004969E6">
            <w:pPr>
              <w:pStyle w:val="a3"/>
              <w:ind w:left="0"/>
              <w:jc w:val="center"/>
            </w:pPr>
            <w:r w:rsidRPr="00490DBD">
              <w:t>25.000,00</w:t>
            </w:r>
          </w:p>
        </w:tc>
        <w:tc>
          <w:tcPr>
            <w:tcW w:w="1276" w:type="dxa"/>
          </w:tcPr>
          <w:p w14:paraId="54DF49E1" w14:textId="04D3C388" w:rsidR="004969E6" w:rsidRPr="004969E6" w:rsidRDefault="004969E6" w:rsidP="004969E6">
            <w:pPr>
              <w:pStyle w:val="a3"/>
              <w:ind w:left="0"/>
              <w:jc w:val="center"/>
            </w:pPr>
            <w:r w:rsidRPr="00490DBD">
              <w:t>25.000,00</w:t>
            </w:r>
          </w:p>
        </w:tc>
        <w:tc>
          <w:tcPr>
            <w:tcW w:w="1276" w:type="dxa"/>
          </w:tcPr>
          <w:p w14:paraId="152217DB" w14:textId="4B00E630" w:rsidR="004969E6" w:rsidRPr="004969E6" w:rsidRDefault="004969E6" w:rsidP="004969E6">
            <w:pPr>
              <w:pStyle w:val="a3"/>
              <w:ind w:left="0"/>
              <w:jc w:val="center"/>
            </w:pPr>
            <w:r w:rsidRPr="00490DBD">
              <w:t>25.000,00</w:t>
            </w:r>
          </w:p>
        </w:tc>
        <w:tc>
          <w:tcPr>
            <w:tcW w:w="1276" w:type="dxa"/>
          </w:tcPr>
          <w:p w14:paraId="57F9DB3D" w14:textId="7C8B9899" w:rsidR="004969E6" w:rsidRPr="004969E6" w:rsidRDefault="004969E6" w:rsidP="004969E6">
            <w:pPr>
              <w:pStyle w:val="a3"/>
              <w:ind w:left="0"/>
              <w:jc w:val="center"/>
            </w:pPr>
            <w:r w:rsidRPr="00490DBD">
              <w:t>25.000,00</w:t>
            </w:r>
          </w:p>
        </w:tc>
        <w:tc>
          <w:tcPr>
            <w:tcW w:w="1275" w:type="dxa"/>
          </w:tcPr>
          <w:p w14:paraId="275C9338" w14:textId="126A2BA2" w:rsidR="004969E6" w:rsidRPr="004969E6" w:rsidRDefault="004969E6" w:rsidP="004969E6">
            <w:pPr>
              <w:pStyle w:val="a3"/>
              <w:ind w:left="0"/>
              <w:jc w:val="center"/>
            </w:pPr>
            <w:r w:rsidRPr="00490DBD">
              <w:t>25.000,00</w:t>
            </w:r>
          </w:p>
        </w:tc>
      </w:tr>
      <w:tr w:rsidR="00751D5D" w14:paraId="491BBB16" w14:textId="77777777" w:rsidTr="00751D5D">
        <w:tc>
          <w:tcPr>
            <w:tcW w:w="842" w:type="dxa"/>
          </w:tcPr>
          <w:p w14:paraId="056C96CE" w14:textId="77777777" w:rsidR="005F2506" w:rsidRDefault="005F2506" w:rsidP="005F2506">
            <w:pPr>
              <w:pStyle w:val="a3"/>
              <w:ind w:left="0"/>
              <w:jc w:val="center"/>
              <w:rPr>
                <w:b/>
                <w:bCs/>
              </w:rPr>
            </w:pPr>
          </w:p>
        </w:tc>
        <w:tc>
          <w:tcPr>
            <w:tcW w:w="2703" w:type="dxa"/>
          </w:tcPr>
          <w:p w14:paraId="31E1FD6E" w14:textId="48D41BFE" w:rsidR="005F2506" w:rsidRDefault="004A75C6" w:rsidP="005F2506">
            <w:pPr>
              <w:pStyle w:val="a3"/>
              <w:ind w:left="0"/>
              <w:jc w:val="center"/>
              <w:rPr>
                <w:b/>
                <w:bCs/>
              </w:rPr>
            </w:pPr>
            <w:r>
              <w:rPr>
                <w:rFonts w:ascii="Cambria" w:hAnsi="Cambria" w:cs="Cambria"/>
                <w:sz w:val="18"/>
                <w:szCs w:val="18"/>
              </w:rPr>
              <w:t>Λοιπές δαπάνες /αγορές</w:t>
            </w:r>
          </w:p>
        </w:tc>
        <w:tc>
          <w:tcPr>
            <w:tcW w:w="1276" w:type="dxa"/>
          </w:tcPr>
          <w:p w14:paraId="45C43F53" w14:textId="402B4972" w:rsidR="005F2506" w:rsidRPr="004969E6" w:rsidRDefault="004969E6" w:rsidP="005F2506">
            <w:pPr>
              <w:pStyle w:val="a3"/>
              <w:ind w:left="0"/>
              <w:jc w:val="center"/>
              <w:rPr>
                <w:rFonts w:cstheme="minorHAnsi"/>
              </w:rPr>
            </w:pPr>
            <w:r w:rsidRPr="004969E6">
              <w:rPr>
                <w:rFonts w:cstheme="minorHAnsi"/>
              </w:rPr>
              <w:t xml:space="preserve">32.500,00 </w:t>
            </w:r>
          </w:p>
        </w:tc>
        <w:tc>
          <w:tcPr>
            <w:tcW w:w="1275" w:type="dxa"/>
          </w:tcPr>
          <w:p w14:paraId="14BE2F3E" w14:textId="33A10DEA" w:rsidR="005F2506" w:rsidRPr="004969E6" w:rsidRDefault="004969E6" w:rsidP="005F2506">
            <w:pPr>
              <w:pStyle w:val="a3"/>
              <w:ind w:left="0"/>
              <w:jc w:val="center"/>
            </w:pPr>
            <w:r>
              <w:t>69.800,00</w:t>
            </w:r>
          </w:p>
        </w:tc>
        <w:tc>
          <w:tcPr>
            <w:tcW w:w="1276" w:type="dxa"/>
          </w:tcPr>
          <w:p w14:paraId="5F271A10" w14:textId="3D0EEEA2" w:rsidR="005F2506" w:rsidRPr="004969E6" w:rsidRDefault="004969E6" w:rsidP="005F2506">
            <w:pPr>
              <w:pStyle w:val="a3"/>
              <w:ind w:left="0"/>
              <w:jc w:val="center"/>
            </w:pPr>
            <w:r>
              <w:t>155.500,00</w:t>
            </w:r>
          </w:p>
        </w:tc>
        <w:tc>
          <w:tcPr>
            <w:tcW w:w="1276" w:type="dxa"/>
          </w:tcPr>
          <w:p w14:paraId="7A1FCF05" w14:textId="2F87529C" w:rsidR="005F2506" w:rsidRPr="004969E6" w:rsidRDefault="004969E6" w:rsidP="005F2506">
            <w:pPr>
              <w:pStyle w:val="a3"/>
              <w:ind w:left="0"/>
              <w:jc w:val="center"/>
            </w:pPr>
            <w:r>
              <w:t>28.500,00</w:t>
            </w:r>
          </w:p>
        </w:tc>
        <w:tc>
          <w:tcPr>
            <w:tcW w:w="1276" w:type="dxa"/>
          </w:tcPr>
          <w:p w14:paraId="3155F2A5" w14:textId="6013ABF0" w:rsidR="005F2506" w:rsidRPr="004969E6" w:rsidRDefault="004969E6" w:rsidP="005F2506">
            <w:pPr>
              <w:pStyle w:val="a3"/>
              <w:ind w:left="0"/>
              <w:jc w:val="center"/>
            </w:pPr>
            <w:r>
              <w:t>29.700,00</w:t>
            </w:r>
          </w:p>
        </w:tc>
        <w:tc>
          <w:tcPr>
            <w:tcW w:w="1275" w:type="dxa"/>
          </w:tcPr>
          <w:p w14:paraId="494A7949" w14:textId="52E5423F" w:rsidR="005F2506" w:rsidRPr="004969E6" w:rsidRDefault="004969E6" w:rsidP="005F2506">
            <w:pPr>
              <w:pStyle w:val="a3"/>
              <w:ind w:left="0"/>
              <w:jc w:val="center"/>
            </w:pPr>
            <w:r>
              <w:t>25.600,00</w:t>
            </w:r>
          </w:p>
        </w:tc>
      </w:tr>
      <w:tr w:rsidR="00751D5D" w14:paraId="184CDD81" w14:textId="77777777" w:rsidTr="00751D5D">
        <w:tc>
          <w:tcPr>
            <w:tcW w:w="842" w:type="dxa"/>
          </w:tcPr>
          <w:p w14:paraId="47E52577" w14:textId="77777777" w:rsidR="005F2506" w:rsidRDefault="005F2506" w:rsidP="005F2506">
            <w:pPr>
              <w:pStyle w:val="a3"/>
              <w:ind w:left="0"/>
              <w:jc w:val="center"/>
              <w:rPr>
                <w:b/>
                <w:bCs/>
              </w:rPr>
            </w:pPr>
          </w:p>
        </w:tc>
        <w:tc>
          <w:tcPr>
            <w:tcW w:w="2703" w:type="dxa"/>
          </w:tcPr>
          <w:p w14:paraId="3CDB2457" w14:textId="293F5BED" w:rsidR="005F2506" w:rsidRDefault="004A75C6" w:rsidP="005F2506">
            <w:pPr>
              <w:pStyle w:val="a3"/>
              <w:ind w:left="0"/>
              <w:jc w:val="center"/>
              <w:rPr>
                <w:b/>
                <w:bCs/>
              </w:rPr>
            </w:pPr>
            <w:r>
              <w:rPr>
                <w:rFonts w:ascii="Cambria" w:hAnsi="Cambria" w:cs="Cambria"/>
                <w:sz w:val="18"/>
                <w:szCs w:val="18"/>
              </w:rPr>
              <w:t>Ζημία από εκποίηση περιουσιακών στοιχείων</w:t>
            </w:r>
          </w:p>
        </w:tc>
        <w:tc>
          <w:tcPr>
            <w:tcW w:w="1276" w:type="dxa"/>
          </w:tcPr>
          <w:p w14:paraId="3E0DFCD7" w14:textId="77777777" w:rsidR="005F2506" w:rsidRPr="004969E6" w:rsidRDefault="005F2506" w:rsidP="005F2506">
            <w:pPr>
              <w:pStyle w:val="a3"/>
              <w:ind w:left="0"/>
              <w:jc w:val="center"/>
              <w:rPr>
                <w:rFonts w:cstheme="minorHAnsi"/>
              </w:rPr>
            </w:pPr>
          </w:p>
        </w:tc>
        <w:tc>
          <w:tcPr>
            <w:tcW w:w="1275" w:type="dxa"/>
          </w:tcPr>
          <w:p w14:paraId="39A998C6" w14:textId="77777777" w:rsidR="005F2506" w:rsidRPr="004969E6" w:rsidRDefault="005F2506" w:rsidP="005F2506">
            <w:pPr>
              <w:pStyle w:val="a3"/>
              <w:ind w:left="0"/>
              <w:jc w:val="center"/>
            </w:pPr>
          </w:p>
        </w:tc>
        <w:tc>
          <w:tcPr>
            <w:tcW w:w="1276" w:type="dxa"/>
          </w:tcPr>
          <w:p w14:paraId="3A56C783" w14:textId="77777777" w:rsidR="005F2506" w:rsidRPr="004969E6" w:rsidRDefault="005F2506" w:rsidP="005F2506">
            <w:pPr>
              <w:pStyle w:val="a3"/>
              <w:ind w:left="0"/>
              <w:jc w:val="center"/>
            </w:pPr>
          </w:p>
        </w:tc>
        <w:tc>
          <w:tcPr>
            <w:tcW w:w="1276" w:type="dxa"/>
          </w:tcPr>
          <w:p w14:paraId="2E30AF6D" w14:textId="77777777" w:rsidR="005F2506" w:rsidRPr="004969E6" w:rsidRDefault="005F2506" w:rsidP="005F2506">
            <w:pPr>
              <w:pStyle w:val="a3"/>
              <w:ind w:left="0"/>
              <w:jc w:val="center"/>
            </w:pPr>
          </w:p>
        </w:tc>
        <w:tc>
          <w:tcPr>
            <w:tcW w:w="1276" w:type="dxa"/>
          </w:tcPr>
          <w:p w14:paraId="1CC6C357" w14:textId="77777777" w:rsidR="005F2506" w:rsidRPr="004969E6" w:rsidRDefault="005F2506" w:rsidP="005F2506">
            <w:pPr>
              <w:pStyle w:val="a3"/>
              <w:ind w:left="0"/>
              <w:jc w:val="center"/>
            </w:pPr>
          </w:p>
        </w:tc>
        <w:tc>
          <w:tcPr>
            <w:tcW w:w="1275" w:type="dxa"/>
          </w:tcPr>
          <w:p w14:paraId="104092D0" w14:textId="77777777" w:rsidR="005F2506" w:rsidRPr="004969E6" w:rsidRDefault="005F2506" w:rsidP="005F2506">
            <w:pPr>
              <w:pStyle w:val="a3"/>
              <w:ind w:left="0"/>
              <w:jc w:val="center"/>
            </w:pPr>
          </w:p>
        </w:tc>
      </w:tr>
      <w:tr w:rsidR="00751D5D" w14:paraId="7E9D66F5" w14:textId="77777777" w:rsidTr="00751D5D">
        <w:tc>
          <w:tcPr>
            <w:tcW w:w="842" w:type="dxa"/>
          </w:tcPr>
          <w:p w14:paraId="57DA4A38" w14:textId="77777777" w:rsidR="005F2506" w:rsidRDefault="005F2506" w:rsidP="005F2506">
            <w:pPr>
              <w:pStyle w:val="a3"/>
              <w:ind w:left="0"/>
              <w:jc w:val="center"/>
              <w:rPr>
                <w:b/>
                <w:bCs/>
              </w:rPr>
            </w:pPr>
          </w:p>
        </w:tc>
        <w:tc>
          <w:tcPr>
            <w:tcW w:w="2703" w:type="dxa"/>
          </w:tcPr>
          <w:p w14:paraId="74726432" w14:textId="493E158A" w:rsidR="004A75C6" w:rsidRDefault="004A75C6" w:rsidP="004A75C6">
            <w:pPr>
              <w:autoSpaceDE w:val="0"/>
              <w:autoSpaceDN w:val="0"/>
              <w:adjustRightInd w:val="0"/>
              <w:rPr>
                <w:rFonts w:ascii="Cambria" w:hAnsi="Cambria" w:cs="Cambria"/>
                <w:sz w:val="18"/>
                <w:szCs w:val="18"/>
              </w:rPr>
            </w:pPr>
          </w:p>
          <w:p w14:paraId="6C5E3490" w14:textId="637AB751" w:rsidR="005F2506" w:rsidRDefault="004A75C6" w:rsidP="004A75C6">
            <w:pPr>
              <w:pStyle w:val="a3"/>
              <w:ind w:left="0"/>
              <w:jc w:val="center"/>
              <w:rPr>
                <w:b/>
                <w:bCs/>
              </w:rPr>
            </w:pPr>
            <w:r>
              <w:rPr>
                <w:rFonts w:ascii="Cambria-Bold" w:hAnsi="Cambria-Bold" w:cs="Cambria-Bold"/>
                <w:b/>
                <w:bCs/>
                <w:sz w:val="18"/>
                <w:szCs w:val="18"/>
              </w:rPr>
              <w:t>Μερικό Σύνολο</w:t>
            </w:r>
          </w:p>
        </w:tc>
        <w:tc>
          <w:tcPr>
            <w:tcW w:w="1276" w:type="dxa"/>
          </w:tcPr>
          <w:p w14:paraId="75135991" w14:textId="205B3740" w:rsidR="005F2506" w:rsidRPr="004969E6" w:rsidRDefault="004969E6" w:rsidP="005F2506">
            <w:pPr>
              <w:pStyle w:val="a3"/>
              <w:ind w:left="0"/>
              <w:jc w:val="center"/>
              <w:rPr>
                <w:rFonts w:cstheme="minorHAnsi"/>
              </w:rPr>
            </w:pPr>
            <w:r w:rsidRPr="004969E6">
              <w:rPr>
                <w:rFonts w:cstheme="minorHAnsi"/>
                <w:b/>
                <w:bCs/>
              </w:rPr>
              <w:t xml:space="preserve">446.429,87 </w:t>
            </w:r>
          </w:p>
        </w:tc>
        <w:tc>
          <w:tcPr>
            <w:tcW w:w="1275" w:type="dxa"/>
          </w:tcPr>
          <w:p w14:paraId="02600731" w14:textId="31AC6844" w:rsidR="005F2506" w:rsidRPr="004969E6" w:rsidRDefault="004969E6" w:rsidP="005F2506">
            <w:pPr>
              <w:pStyle w:val="a3"/>
              <w:ind w:left="0"/>
              <w:jc w:val="center"/>
            </w:pPr>
            <w:r>
              <w:t>87.319,34</w:t>
            </w:r>
          </w:p>
        </w:tc>
        <w:tc>
          <w:tcPr>
            <w:tcW w:w="1276" w:type="dxa"/>
          </w:tcPr>
          <w:p w14:paraId="39008B7D" w14:textId="4942ED61" w:rsidR="005F2506" w:rsidRPr="004969E6" w:rsidRDefault="004969E6" w:rsidP="005F2506">
            <w:pPr>
              <w:pStyle w:val="a3"/>
              <w:ind w:left="0"/>
              <w:jc w:val="center"/>
            </w:pPr>
            <w:r>
              <w:t>229.146,43</w:t>
            </w:r>
          </w:p>
        </w:tc>
        <w:tc>
          <w:tcPr>
            <w:tcW w:w="1276" w:type="dxa"/>
          </w:tcPr>
          <w:p w14:paraId="64F40617" w14:textId="7ACE67FF" w:rsidR="005F2506" w:rsidRPr="004969E6" w:rsidRDefault="004969E6" w:rsidP="005F2506">
            <w:pPr>
              <w:pStyle w:val="a3"/>
              <w:ind w:left="0"/>
              <w:jc w:val="center"/>
            </w:pPr>
            <w:r>
              <w:t>58.094,00</w:t>
            </w:r>
          </w:p>
        </w:tc>
        <w:tc>
          <w:tcPr>
            <w:tcW w:w="1276" w:type="dxa"/>
          </w:tcPr>
          <w:p w14:paraId="009A7C5F" w14:textId="49A7E81B" w:rsidR="005F2506" w:rsidRPr="004969E6" w:rsidRDefault="004969E6" w:rsidP="005F2506">
            <w:pPr>
              <w:pStyle w:val="a3"/>
              <w:ind w:left="0"/>
              <w:jc w:val="center"/>
            </w:pPr>
            <w:r>
              <w:t>68.726,98</w:t>
            </w:r>
          </w:p>
        </w:tc>
        <w:tc>
          <w:tcPr>
            <w:tcW w:w="1275" w:type="dxa"/>
          </w:tcPr>
          <w:p w14:paraId="41A1FE16" w14:textId="566CA0A1" w:rsidR="005F2506" w:rsidRPr="004969E6" w:rsidRDefault="004969E6" w:rsidP="005F2506">
            <w:pPr>
              <w:pStyle w:val="a3"/>
              <w:ind w:left="0"/>
              <w:jc w:val="center"/>
            </w:pPr>
            <w:r>
              <w:t>47.407,13</w:t>
            </w:r>
          </w:p>
        </w:tc>
      </w:tr>
      <w:tr w:rsidR="00751D5D" w14:paraId="6DD3F9FE" w14:textId="77777777" w:rsidTr="00751D5D">
        <w:tc>
          <w:tcPr>
            <w:tcW w:w="842" w:type="dxa"/>
          </w:tcPr>
          <w:p w14:paraId="7783CFEB" w14:textId="3E4E18C8" w:rsidR="005F2506" w:rsidRDefault="004A75C6" w:rsidP="005F2506">
            <w:pPr>
              <w:pStyle w:val="a3"/>
              <w:ind w:left="0"/>
              <w:jc w:val="center"/>
              <w:rPr>
                <w:b/>
                <w:bCs/>
              </w:rPr>
            </w:pPr>
            <w:r>
              <w:rPr>
                <w:b/>
                <w:bCs/>
              </w:rPr>
              <w:t>Μείον</w:t>
            </w:r>
          </w:p>
        </w:tc>
        <w:tc>
          <w:tcPr>
            <w:tcW w:w="2703" w:type="dxa"/>
          </w:tcPr>
          <w:p w14:paraId="16CC6196" w14:textId="4EA10A4B" w:rsidR="005F2506" w:rsidRDefault="004A75C6" w:rsidP="005F2506">
            <w:pPr>
              <w:pStyle w:val="a3"/>
              <w:ind w:left="0"/>
              <w:jc w:val="center"/>
              <w:rPr>
                <w:b/>
                <w:bCs/>
              </w:rPr>
            </w:pPr>
            <w:r>
              <w:rPr>
                <w:rFonts w:ascii="Cambria-Bold" w:hAnsi="Cambria-Bold" w:cs="Cambria-Bold"/>
                <w:b/>
                <w:bCs/>
                <w:sz w:val="18"/>
                <w:szCs w:val="18"/>
              </w:rPr>
              <w:t>Λοιπά Εισοδήματα:</w:t>
            </w:r>
          </w:p>
        </w:tc>
        <w:tc>
          <w:tcPr>
            <w:tcW w:w="1276" w:type="dxa"/>
          </w:tcPr>
          <w:p w14:paraId="39C86AAB" w14:textId="77777777" w:rsidR="005F2506" w:rsidRPr="004969E6" w:rsidRDefault="005F2506" w:rsidP="005F2506">
            <w:pPr>
              <w:pStyle w:val="a3"/>
              <w:ind w:left="0"/>
              <w:jc w:val="center"/>
              <w:rPr>
                <w:rFonts w:cstheme="minorHAnsi"/>
              </w:rPr>
            </w:pPr>
          </w:p>
        </w:tc>
        <w:tc>
          <w:tcPr>
            <w:tcW w:w="1275" w:type="dxa"/>
          </w:tcPr>
          <w:p w14:paraId="58B0FE48" w14:textId="77777777" w:rsidR="005F2506" w:rsidRPr="004969E6" w:rsidRDefault="005F2506" w:rsidP="005F2506">
            <w:pPr>
              <w:pStyle w:val="a3"/>
              <w:ind w:left="0"/>
              <w:jc w:val="center"/>
            </w:pPr>
          </w:p>
        </w:tc>
        <w:tc>
          <w:tcPr>
            <w:tcW w:w="1276" w:type="dxa"/>
          </w:tcPr>
          <w:p w14:paraId="1917FA08" w14:textId="77777777" w:rsidR="005F2506" w:rsidRPr="004969E6" w:rsidRDefault="005F2506" w:rsidP="005F2506">
            <w:pPr>
              <w:pStyle w:val="a3"/>
              <w:ind w:left="0"/>
              <w:jc w:val="center"/>
            </w:pPr>
          </w:p>
        </w:tc>
        <w:tc>
          <w:tcPr>
            <w:tcW w:w="1276" w:type="dxa"/>
          </w:tcPr>
          <w:p w14:paraId="47DFD1A2" w14:textId="77777777" w:rsidR="005F2506" w:rsidRPr="004969E6" w:rsidRDefault="005F2506" w:rsidP="005F2506">
            <w:pPr>
              <w:pStyle w:val="a3"/>
              <w:ind w:left="0"/>
              <w:jc w:val="center"/>
            </w:pPr>
          </w:p>
        </w:tc>
        <w:tc>
          <w:tcPr>
            <w:tcW w:w="1276" w:type="dxa"/>
          </w:tcPr>
          <w:p w14:paraId="707A0DB0" w14:textId="77777777" w:rsidR="005F2506" w:rsidRPr="004969E6" w:rsidRDefault="005F2506" w:rsidP="005F2506">
            <w:pPr>
              <w:pStyle w:val="a3"/>
              <w:ind w:left="0"/>
              <w:jc w:val="center"/>
            </w:pPr>
          </w:p>
        </w:tc>
        <w:tc>
          <w:tcPr>
            <w:tcW w:w="1275" w:type="dxa"/>
          </w:tcPr>
          <w:p w14:paraId="156C10FA" w14:textId="77777777" w:rsidR="005F2506" w:rsidRPr="004969E6" w:rsidRDefault="005F2506" w:rsidP="005F2506">
            <w:pPr>
              <w:pStyle w:val="a3"/>
              <w:ind w:left="0"/>
              <w:jc w:val="center"/>
            </w:pPr>
          </w:p>
        </w:tc>
      </w:tr>
      <w:tr w:rsidR="00751D5D" w14:paraId="134593E3" w14:textId="77777777" w:rsidTr="00751D5D">
        <w:tc>
          <w:tcPr>
            <w:tcW w:w="842" w:type="dxa"/>
          </w:tcPr>
          <w:p w14:paraId="782A87CC" w14:textId="77777777" w:rsidR="005F2506" w:rsidRDefault="005F2506" w:rsidP="005F2506">
            <w:pPr>
              <w:pStyle w:val="a3"/>
              <w:ind w:left="0"/>
              <w:jc w:val="center"/>
              <w:rPr>
                <w:b/>
                <w:bCs/>
              </w:rPr>
            </w:pPr>
          </w:p>
        </w:tc>
        <w:tc>
          <w:tcPr>
            <w:tcW w:w="2703" w:type="dxa"/>
          </w:tcPr>
          <w:p w14:paraId="347F6687" w14:textId="77777777" w:rsidR="004A75C6" w:rsidRDefault="004A75C6" w:rsidP="004A75C6">
            <w:pPr>
              <w:autoSpaceDE w:val="0"/>
              <w:autoSpaceDN w:val="0"/>
              <w:adjustRightInd w:val="0"/>
              <w:rPr>
                <w:rFonts w:ascii="Cambria" w:hAnsi="Cambria" w:cs="Cambria"/>
                <w:sz w:val="18"/>
                <w:szCs w:val="18"/>
              </w:rPr>
            </w:pPr>
            <w:r>
              <w:rPr>
                <w:rFonts w:ascii="Cambria" w:hAnsi="Cambria" w:cs="Cambria"/>
                <w:sz w:val="18"/>
                <w:szCs w:val="18"/>
              </w:rPr>
              <w:t>Έσοδα αφορολόγητα από διαφορές</w:t>
            </w:r>
          </w:p>
          <w:p w14:paraId="12A88723" w14:textId="168D1F37" w:rsidR="005F2506" w:rsidRDefault="004A75C6" w:rsidP="004A75C6">
            <w:pPr>
              <w:pStyle w:val="a3"/>
              <w:ind w:left="0"/>
              <w:jc w:val="center"/>
              <w:rPr>
                <w:b/>
                <w:bCs/>
              </w:rPr>
            </w:pPr>
            <w:r>
              <w:rPr>
                <w:rFonts w:ascii="Cambria" w:hAnsi="Cambria" w:cs="Cambria"/>
                <w:sz w:val="18"/>
                <w:szCs w:val="18"/>
              </w:rPr>
              <w:t>πηγές</w:t>
            </w:r>
          </w:p>
        </w:tc>
        <w:tc>
          <w:tcPr>
            <w:tcW w:w="1276" w:type="dxa"/>
          </w:tcPr>
          <w:p w14:paraId="6654FE16" w14:textId="6AC25BC6" w:rsidR="005F2506" w:rsidRPr="004969E6" w:rsidRDefault="004969E6" w:rsidP="005F2506">
            <w:pPr>
              <w:pStyle w:val="a3"/>
              <w:ind w:left="0"/>
              <w:jc w:val="center"/>
              <w:rPr>
                <w:rFonts w:cstheme="minorHAnsi"/>
              </w:rPr>
            </w:pPr>
            <w:r w:rsidRPr="004969E6">
              <w:rPr>
                <w:rFonts w:cstheme="minorHAnsi"/>
              </w:rPr>
              <w:t xml:space="preserve">8.640,00 </w:t>
            </w:r>
          </w:p>
        </w:tc>
        <w:tc>
          <w:tcPr>
            <w:tcW w:w="1275" w:type="dxa"/>
          </w:tcPr>
          <w:p w14:paraId="65A490EB" w14:textId="6D1EE5BB" w:rsidR="005F2506" w:rsidRPr="004969E6" w:rsidRDefault="004969E6" w:rsidP="005F2506">
            <w:pPr>
              <w:pStyle w:val="a3"/>
              <w:ind w:left="0"/>
              <w:jc w:val="center"/>
            </w:pPr>
            <w:r>
              <w:t>23.414,34</w:t>
            </w:r>
          </w:p>
        </w:tc>
        <w:tc>
          <w:tcPr>
            <w:tcW w:w="1276" w:type="dxa"/>
          </w:tcPr>
          <w:p w14:paraId="75587C08" w14:textId="187D36B8" w:rsidR="005F2506" w:rsidRPr="004969E6" w:rsidRDefault="004969E6" w:rsidP="005F2506">
            <w:pPr>
              <w:pStyle w:val="a3"/>
              <w:ind w:left="0"/>
              <w:jc w:val="center"/>
            </w:pPr>
            <w:r>
              <w:t>25.741,30</w:t>
            </w:r>
          </w:p>
        </w:tc>
        <w:tc>
          <w:tcPr>
            <w:tcW w:w="1276" w:type="dxa"/>
          </w:tcPr>
          <w:p w14:paraId="5E9B37FD" w14:textId="6FE7133C" w:rsidR="005F2506" w:rsidRPr="004969E6" w:rsidRDefault="004969E6" w:rsidP="005F2506">
            <w:pPr>
              <w:pStyle w:val="a3"/>
              <w:ind w:left="0"/>
              <w:jc w:val="center"/>
            </w:pPr>
            <w:r>
              <w:t>25.155,76</w:t>
            </w:r>
          </w:p>
        </w:tc>
        <w:tc>
          <w:tcPr>
            <w:tcW w:w="1276" w:type="dxa"/>
          </w:tcPr>
          <w:p w14:paraId="03BFD322" w14:textId="1DD8F0A6" w:rsidR="005F2506" w:rsidRPr="004969E6" w:rsidRDefault="004969E6" w:rsidP="005F2506">
            <w:pPr>
              <w:pStyle w:val="a3"/>
              <w:ind w:left="0"/>
              <w:jc w:val="center"/>
            </w:pPr>
            <w:r>
              <w:t>15.158,60</w:t>
            </w:r>
          </w:p>
        </w:tc>
        <w:tc>
          <w:tcPr>
            <w:tcW w:w="1275" w:type="dxa"/>
          </w:tcPr>
          <w:p w14:paraId="71137A3E" w14:textId="6BBDC884" w:rsidR="005F2506" w:rsidRPr="004969E6" w:rsidRDefault="004969E6" w:rsidP="005F2506">
            <w:pPr>
              <w:pStyle w:val="a3"/>
              <w:ind w:left="0"/>
              <w:jc w:val="center"/>
            </w:pPr>
            <w:r>
              <w:t>22.471,93</w:t>
            </w:r>
          </w:p>
        </w:tc>
      </w:tr>
      <w:tr w:rsidR="00751D5D" w14:paraId="2EB4F159" w14:textId="77777777" w:rsidTr="00751D5D">
        <w:tc>
          <w:tcPr>
            <w:tcW w:w="842" w:type="dxa"/>
          </w:tcPr>
          <w:p w14:paraId="6F472C93" w14:textId="77777777" w:rsidR="005F2506" w:rsidRDefault="005F2506" w:rsidP="005F2506">
            <w:pPr>
              <w:pStyle w:val="a3"/>
              <w:ind w:left="0"/>
              <w:jc w:val="center"/>
              <w:rPr>
                <w:b/>
                <w:bCs/>
              </w:rPr>
            </w:pPr>
          </w:p>
        </w:tc>
        <w:tc>
          <w:tcPr>
            <w:tcW w:w="2703" w:type="dxa"/>
          </w:tcPr>
          <w:p w14:paraId="40E049DC" w14:textId="77777777" w:rsidR="004A75C6" w:rsidRDefault="004A75C6" w:rsidP="004A75C6">
            <w:pPr>
              <w:autoSpaceDE w:val="0"/>
              <w:autoSpaceDN w:val="0"/>
              <w:adjustRightInd w:val="0"/>
              <w:rPr>
                <w:rFonts w:ascii="Cambria" w:hAnsi="Cambria" w:cs="Cambria"/>
                <w:sz w:val="18"/>
                <w:szCs w:val="18"/>
              </w:rPr>
            </w:pPr>
            <w:r>
              <w:rPr>
                <w:rFonts w:ascii="Cambria" w:hAnsi="Cambria" w:cs="Cambria"/>
                <w:sz w:val="18"/>
                <w:szCs w:val="18"/>
              </w:rPr>
              <w:t>Μη φορολογούμενες ή φορολογούμενες</w:t>
            </w:r>
          </w:p>
          <w:p w14:paraId="777E472C" w14:textId="77777777" w:rsidR="004A75C6" w:rsidRDefault="004A75C6" w:rsidP="004A75C6">
            <w:pPr>
              <w:autoSpaceDE w:val="0"/>
              <w:autoSpaceDN w:val="0"/>
              <w:adjustRightInd w:val="0"/>
              <w:rPr>
                <w:rFonts w:ascii="Cambria" w:hAnsi="Cambria" w:cs="Cambria"/>
                <w:sz w:val="18"/>
                <w:szCs w:val="18"/>
              </w:rPr>
            </w:pPr>
            <w:r>
              <w:rPr>
                <w:rFonts w:ascii="Cambria" w:hAnsi="Cambria" w:cs="Cambria"/>
                <w:sz w:val="18"/>
                <w:szCs w:val="18"/>
              </w:rPr>
              <w:t>με ειδικό τρόπο περιπτώσεις εσόδων</w:t>
            </w:r>
          </w:p>
          <w:p w14:paraId="427D6369" w14:textId="77777777" w:rsidR="004A75C6" w:rsidRDefault="004A75C6" w:rsidP="004A75C6">
            <w:pPr>
              <w:autoSpaceDE w:val="0"/>
              <w:autoSpaceDN w:val="0"/>
              <w:adjustRightInd w:val="0"/>
              <w:rPr>
                <w:rFonts w:ascii="Cambria" w:hAnsi="Cambria" w:cs="Cambria"/>
                <w:sz w:val="18"/>
                <w:szCs w:val="18"/>
              </w:rPr>
            </w:pPr>
            <w:r>
              <w:rPr>
                <w:rFonts w:ascii="Cambria" w:hAnsi="Cambria" w:cs="Cambria"/>
                <w:sz w:val="18"/>
                <w:szCs w:val="18"/>
              </w:rPr>
              <w:t>(δωρεές, κέρδη από πώληση παγίων</w:t>
            </w:r>
          </w:p>
          <w:p w14:paraId="1885FDB0" w14:textId="5F5B99DF" w:rsidR="005F2506" w:rsidRDefault="004A75C6" w:rsidP="004A75C6">
            <w:pPr>
              <w:pStyle w:val="a3"/>
              <w:ind w:left="0"/>
              <w:jc w:val="center"/>
              <w:rPr>
                <w:b/>
                <w:bCs/>
              </w:rPr>
            </w:pPr>
            <w:r>
              <w:rPr>
                <w:rFonts w:ascii="Cambria" w:hAnsi="Cambria" w:cs="Cambria"/>
                <w:sz w:val="18"/>
                <w:szCs w:val="18"/>
              </w:rPr>
              <w:t>.επιχορηγήσεις κ.λπ.)</w:t>
            </w:r>
          </w:p>
        </w:tc>
        <w:tc>
          <w:tcPr>
            <w:tcW w:w="1276" w:type="dxa"/>
          </w:tcPr>
          <w:p w14:paraId="67620D32" w14:textId="10363B7C" w:rsidR="005F2506" w:rsidRPr="00FD7890" w:rsidRDefault="00FD7890" w:rsidP="005F2506">
            <w:pPr>
              <w:pStyle w:val="a3"/>
              <w:ind w:left="0"/>
              <w:jc w:val="center"/>
              <w:rPr>
                <w:rFonts w:cstheme="minorHAnsi"/>
              </w:rPr>
            </w:pPr>
            <w:r w:rsidRPr="00FD7890">
              <w:rPr>
                <w:rFonts w:cstheme="minorHAnsi"/>
              </w:rPr>
              <w:t xml:space="preserve">375.000,00 </w:t>
            </w:r>
          </w:p>
        </w:tc>
        <w:tc>
          <w:tcPr>
            <w:tcW w:w="1275" w:type="dxa"/>
          </w:tcPr>
          <w:p w14:paraId="37A12336" w14:textId="2690AEAD" w:rsidR="005F2506" w:rsidRPr="004969E6" w:rsidRDefault="00FD7890" w:rsidP="005F2506">
            <w:pPr>
              <w:pStyle w:val="a3"/>
              <w:ind w:left="0"/>
              <w:jc w:val="center"/>
            </w:pPr>
            <w:r>
              <w:t>40.000,00</w:t>
            </w:r>
          </w:p>
        </w:tc>
        <w:tc>
          <w:tcPr>
            <w:tcW w:w="1276" w:type="dxa"/>
          </w:tcPr>
          <w:p w14:paraId="3BD0A59C" w14:textId="64C5B824" w:rsidR="005F2506" w:rsidRPr="004969E6" w:rsidRDefault="00FD7890" w:rsidP="005F2506">
            <w:pPr>
              <w:pStyle w:val="a3"/>
              <w:ind w:left="0"/>
              <w:jc w:val="center"/>
            </w:pPr>
            <w:r>
              <w:t>91.000,00</w:t>
            </w:r>
          </w:p>
        </w:tc>
        <w:tc>
          <w:tcPr>
            <w:tcW w:w="1276" w:type="dxa"/>
          </w:tcPr>
          <w:p w14:paraId="4E6E2717" w14:textId="77777777" w:rsidR="005F2506" w:rsidRPr="004969E6" w:rsidRDefault="005F2506" w:rsidP="005F2506">
            <w:pPr>
              <w:pStyle w:val="a3"/>
              <w:ind w:left="0"/>
              <w:jc w:val="center"/>
            </w:pPr>
          </w:p>
        </w:tc>
        <w:tc>
          <w:tcPr>
            <w:tcW w:w="1276" w:type="dxa"/>
          </w:tcPr>
          <w:p w14:paraId="72DE79E4" w14:textId="77777777" w:rsidR="005F2506" w:rsidRPr="004969E6" w:rsidRDefault="005F2506" w:rsidP="005F2506">
            <w:pPr>
              <w:pStyle w:val="a3"/>
              <w:ind w:left="0"/>
              <w:jc w:val="center"/>
            </w:pPr>
          </w:p>
        </w:tc>
        <w:tc>
          <w:tcPr>
            <w:tcW w:w="1275" w:type="dxa"/>
          </w:tcPr>
          <w:p w14:paraId="5BF7062E" w14:textId="77777777" w:rsidR="005F2506" w:rsidRPr="004969E6" w:rsidRDefault="005F2506" w:rsidP="005F2506">
            <w:pPr>
              <w:pStyle w:val="a3"/>
              <w:ind w:left="0"/>
              <w:jc w:val="center"/>
            </w:pPr>
          </w:p>
        </w:tc>
      </w:tr>
      <w:tr w:rsidR="00751D5D" w14:paraId="53C06C1A" w14:textId="77777777" w:rsidTr="00751D5D">
        <w:tc>
          <w:tcPr>
            <w:tcW w:w="842" w:type="dxa"/>
          </w:tcPr>
          <w:p w14:paraId="6E9BA69D" w14:textId="77777777" w:rsidR="005F2506" w:rsidRDefault="005F2506" w:rsidP="005F2506">
            <w:pPr>
              <w:pStyle w:val="a3"/>
              <w:ind w:left="0"/>
              <w:jc w:val="center"/>
              <w:rPr>
                <w:b/>
                <w:bCs/>
              </w:rPr>
            </w:pPr>
          </w:p>
        </w:tc>
        <w:tc>
          <w:tcPr>
            <w:tcW w:w="2703" w:type="dxa"/>
          </w:tcPr>
          <w:p w14:paraId="6453D995" w14:textId="69A4F381" w:rsidR="005F2506" w:rsidRDefault="004A75C6" w:rsidP="005F2506">
            <w:pPr>
              <w:pStyle w:val="a3"/>
              <w:ind w:left="0"/>
              <w:jc w:val="center"/>
              <w:rPr>
                <w:b/>
                <w:bCs/>
              </w:rPr>
            </w:pPr>
            <w:r>
              <w:rPr>
                <w:rFonts w:ascii="Cambria-Bold" w:hAnsi="Cambria-Bold" w:cs="Cambria-Bold"/>
                <w:b/>
                <w:bCs/>
                <w:sz w:val="18"/>
                <w:szCs w:val="18"/>
              </w:rPr>
              <w:t>Σύνολο λοιπών εισοδημάτων</w:t>
            </w:r>
          </w:p>
        </w:tc>
        <w:tc>
          <w:tcPr>
            <w:tcW w:w="1276" w:type="dxa"/>
          </w:tcPr>
          <w:p w14:paraId="7FCF0F67" w14:textId="04CDFA8B" w:rsidR="005F2506" w:rsidRPr="00FD7890" w:rsidRDefault="00FD7890" w:rsidP="005F2506">
            <w:pPr>
              <w:pStyle w:val="a3"/>
              <w:ind w:left="0"/>
              <w:jc w:val="center"/>
              <w:rPr>
                <w:rFonts w:cstheme="minorHAnsi"/>
              </w:rPr>
            </w:pPr>
            <w:r w:rsidRPr="00FD7890">
              <w:rPr>
                <w:rFonts w:cstheme="minorHAnsi"/>
              </w:rPr>
              <w:t xml:space="preserve">383.640,00 </w:t>
            </w:r>
          </w:p>
        </w:tc>
        <w:tc>
          <w:tcPr>
            <w:tcW w:w="1275" w:type="dxa"/>
          </w:tcPr>
          <w:p w14:paraId="458EE04C" w14:textId="7DA865BD" w:rsidR="005F2506" w:rsidRPr="004969E6" w:rsidRDefault="00FD7890" w:rsidP="005F2506">
            <w:pPr>
              <w:pStyle w:val="a3"/>
              <w:ind w:left="0"/>
              <w:jc w:val="center"/>
            </w:pPr>
            <w:r>
              <w:t>63.414,34</w:t>
            </w:r>
          </w:p>
        </w:tc>
        <w:tc>
          <w:tcPr>
            <w:tcW w:w="1276" w:type="dxa"/>
          </w:tcPr>
          <w:p w14:paraId="153FA372" w14:textId="633EE410" w:rsidR="005F2506" w:rsidRPr="004969E6" w:rsidRDefault="00FD7890" w:rsidP="005F2506">
            <w:pPr>
              <w:pStyle w:val="a3"/>
              <w:ind w:left="0"/>
              <w:jc w:val="center"/>
            </w:pPr>
            <w:r>
              <w:t>116.741,30</w:t>
            </w:r>
          </w:p>
        </w:tc>
        <w:tc>
          <w:tcPr>
            <w:tcW w:w="1276" w:type="dxa"/>
          </w:tcPr>
          <w:p w14:paraId="456E0C1A" w14:textId="20D1B025" w:rsidR="005F2506" w:rsidRPr="004969E6" w:rsidRDefault="00FD7890" w:rsidP="005F2506">
            <w:pPr>
              <w:pStyle w:val="a3"/>
              <w:ind w:left="0"/>
              <w:jc w:val="center"/>
            </w:pPr>
            <w:r>
              <w:t>25.155,76</w:t>
            </w:r>
          </w:p>
        </w:tc>
        <w:tc>
          <w:tcPr>
            <w:tcW w:w="1276" w:type="dxa"/>
          </w:tcPr>
          <w:p w14:paraId="29D32A6C" w14:textId="4EC1E7BC" w:rsidR="005F2506" w:rsidRPr="004969E6" w:rsidRDefault="00FD7890" w:rsidP="005F2506">
            <w:pPr>
              <w:pStyle w:val="a3"/>
              <w:ind w:left="0"/>
              <w:jc w:val="center"/>
            </w:pPr>
            <w:r>
              <w:t>15.158,60</w:t>
            </w:r>
          </w:p>
        </w:tc>
        <w:tc>
          <w:tcPr>
            <w:tcW w:w="1275" w:type="dxa"/>
          </w:tcPr>
          <w:p w14:paraId="250F3712" w14:textId="55BE68F9" w:rsidR="005F2506" w:rsidRPr="004969E6" w:rsidRDefault="00FD7890" w:rsidP="005F2506">
            <w:pPr>
              <w:pStyle w:val="a3"/>
              <w:ind w:left="0"/>
              <w:jc w:val="center"/>
            </w:pPr>
            <w:r>
              <w:t>22.471,93</w:t>
            </w:r>
          </w:p>
        </w:tc>
      </w:tr>
      <w:tr w:rsidR="00751D5D" w14:paraId="482CB3E1" w14:textId="77777777" w:rsidTr="00751D5D">
        <w:tc>
          <w:tcPr>
            <w:tcW w:w="842" w:type="dxa"/>
          </w:tcPr>
          <w:p w14:paraId="180014FD" w14:textId="77777777" w:rsidR="005F2506" w:rsidRDefault="005F2506" w:rsidP="005F2506">
            <w:pPr>
              <w:pStyle w:val="a3"/>
              <w:ind w:left="0"/>
              <w:jc w:val="center"/>
              <w:rPr>
                <w:b/>
                <w:bCs/>
              </w:rPr>
            </w:pPr>
          </w:p>
        </w:tc>
        <w:tc>
          <w:tcPr>
            <w:tcW w:w="2703" w:type="dxa"/>
          </w:tcPr>
          <w:p w14:paraId="72992E9C" w14:textId="77777777" w:rsidR="004A75C6" w:rsidRDefault="004A75C6" w:rsidP="004A75C6">
            <w:pPr>
              <w:autoSpaceDE w:val="0"/>
              <w:autoSpaceDN w:val="0"/>
              <w:adjustRightInd w:val="0"/>
              <w:rPr>
                <w:rFonts w:ascii="Cambria-Bold" w:hAnsi="Cambria-Bold" w:cs="Cambria-Bold"/>
                <w:b/>
                <w:bCs/>
                <w:sz w:val="18"/>
                <w:szCs w:val="18"/>
              </w:rPr>
            </w:pPr>
            <w:r>
              <w:rPr>
                <w:rFonts w:ascii="Cambria-Bold" w:hAnsi="Cambria-Bold" w:cs="Cambria-Bold"/>
                <w:b/>
                <w:bCs/>
                <w:sz w:val="18"/>
                <w:szCs w:val="18"/>
              </w:rPr>
              <w:t>ΠΡΟΣΔ/ΜΕΝΟ ΒΑΣΗ ΜΕΘΟΔΟΥ</w:t>
            </w:r>
          </w:p>
          <w:p w14:paraId="5631E4D5" w14:textId="799DFF32" w:rsidR="005F2506" w:rsidRDefault="004A75C6" w:rsidP="004A75C6">
            <w:pPr>
              <w:pStyle w:val="a3"/>
              <w:ind w:left="0"/>
              <w:jc w:val="center"/>
              <w:rPr>
                <w:b/>
                <w:bCs/>
              </w:rPr>
            </w:pPr>
            <w:r>
              <w:rPr>
                <w:rFonts w:ascii="Cambria-Bold" w:hAnsi="Cambria-Bold" w:cs="Cambria-Bold"/>
                <w:b/>
                <w:bCs/>
                <w:sz w:val="18"/>
                <w:szCs w:val="18"/>
              </w:rPr>
              <w:t>ΕΙΣΟΔΗΜΑ (Α)</w:t>
            </w:r>
          </w:p>
        </w:tc>
        <w:tc>
          <w:tcPr>
            <w:tcW w:w="1276" w:type="dxa"/>
          </w:tcPr>
          <w:p w14:paraId="53249EB0" w14:textId="4CD5E4A0" w:rsidR="005F2506" w:rsidRPr="009F2574" w:rsidRDefault="009F2574" w:rsidP="005F2506">
            <w:pPr>
              <w:pStyle w:val="a3"/>
              <w:ind w:left="0"/>
              <w:jc w:val="center"/>
              <w:rPr>
                <w:rFonts w:cstheme="minorHAnsi"/>
              </w:rPr>
            </w:pPr>
            <w:r w:rsidRPr="009F2574">
              <w:rPr>
                <w:rFonts w:cstheme="minorHAnsi"/>
              </w:rPr>
              <w:t xml:space="preserve">62.789,87 </w:t>
            </w:r>
          </w:p>
        </w:tc>
        <w:tc>
          <w:tcPr>
            <w:tcW w:w="1275" w:type="dxa"/>
          </w:tcPr>
          <w:p w14:paraId="3EE8A193" w14:textId="5E09DCE8" w:rsidR="005F2506" w:rsidRPr="004969E6" w:rsidRDefault="009F2574" w:rsidP="005F2506">
            <w:pPr>
              <w:pStyle w:val="a3"/>
              <w:ind w:left="0"/>
              <w:jc w:val="center"/>
            </w:pPr>
            <w:r>
              <w:t>23.905,00</w:t>
            </w:r>
          </w:p>
        </w:tc>
        <w:tc>
          <w:tcPr>
            <w:tcW w:w="1276" w:type="dxa"/>
          </w:tcPr>
          <w:p w14:paraId="7D8B63DC" w14:textId="0F1BE551" w:rsidR="005F2506" w:rsidRPr="004969E6" w:rsidRDefault="009F2574" w:rsidP="005F2506">
            <w:pPr>
              <w:pStyle w:val="a3"/>
              <w:ind w:left="0"/>
              <w:jc w:val="center"/>
            </w:pPr>
            <w:r>
              <w:t>112.405,13</w:t>
            </w:r>
          </w:p>
        </w:tc>
        <w:tc>
          <w:tcPr>
            <w:tcW w:w="1276" w:type="dxa"/>
          </w:tcPr>
          <w:p w14:paraId="6782D87E" w14:textId="1468D7FC" w:rsidR="005F2506" w:rsidRPr="004969E6" w:rsidRDefault="009F2574" w:rsidP="005F2506">
            <w:pPr>
              <w:pStyle w:val="a3"/>
              <w:ind w:left="0"/>
              <w:jc w:val="center"/>
            </w:pPr>
            <w:r>
              <w:t>32.938,24</w:t>
            </w:r>
          </w:p>
        </w:tc>
        <w:tc>
          <w:tcPr>
            <w:tcW w:w="1276" w:type="dxa"/>
          </w:tcPr>
          <w:p w14:paraId="21B8576E" w14:textId="687D789B" w:rsidR="005F2506" w:rsidRPr="004969E6" w:rsidRDefault="009F2574" w:rsidP="005F2506">
            <w:pPr>
              <w:pStyle w:val="a3"/>
              <w:ind w:left="0"/>
              <w:jc w:val="center"/>
            </w:pPr>
            <w:r>
              <w:t>53.568,38</w:t>
            </w:r>
          </w:p>
        </w:tc>
        <w:tc>
          <w:tcPr>
            <w:tcW w:w="1275" w:type="dxa"/>
          </w:tcPr>
          <w:p w14:paraId="37FEE1E4" w14:textId="00C97D3B" w:rsidR="005F2506" w:rsidRPr="004969E6" w:rsidRDefault="009F2574" w:rsidP="005F2506">
            <w:pPr>
              <w:pStyle w:val="a3"/>
              <w:ind w:left="0"/>
              <w:jc w:val="center"/>
            </w:pPr>
            <w:r>
              <w:t>24.935,20</w:t>
            </w:r>
          </w:p>
        </w:tc>
      </w:tr>
      <w:tr w:rsidR="00751D5D" w14:paraId="363609A2" w14:textId="77777777" w:rsidTr="00751D5D">
        <w:tc>
          <w:tcPr>
            <w:tcW w:w="842" w:type="dxa"/>
          </w:tcPr>
          <w:p w14:paraId="75FDA696" w14:textId="43B89D21" w:rsidR="005F2506" w:rsidRDefault="004A75C6" w:rsidP="005F2506">
            <w:pPr>
              <w:pStyle w:val="a3"/>
              <w:ind w:left="0"/>
              <w:jc w:val="center"/>
              <w:rPr>
                <w:b/>
                <w:bCs/>
              </w:rPr>
            </w:pPr>
            <w:r>
              <w:rPr>
                <w:b/>
                <w:bCs/>
              </w:rPr>
              <w:t>Μείον</w:t>
            </w:r>
          </w:p>
        </w:tc>
        <w:tc>
          <w:tcPr>
            <w:tcW w:w="2703" w:type="dxa"/>
          </w:tcPr>
          <w:p w14:paraId="1EECBF42" w14:textId="10877972" w:rsidR="005F2506" w:rsidRDefault="004A75C6" w:rsidP="005F2506">
            <w:pPr>
              <w:pStyle w:val="a3"/>
              <w:ind w:left="0"/>
              <w:jc w:val="center"/>
              <w:rPr>
                <w:b/>
                <w:bCs/>
              </w:rPr>
            </w:pPr>
            <w:r>
              <w:rPr>
                <w:rFonts w:ascii="Cambria-Bold" w:hAnsi="Cambria-Bold" w:cs="Cambria-Bold"/>
                <w:b/>
                <w:bCs/>
                <w:sz w:val="18"/>
                <w:szCs w:val="18"/>
              </w:rPr>
              <w:t>ΔΗΛΩΘΕΝΤΑ ΕΙΣΟΔΗΜΑΤΑ (Β)</w:t>
            </w:r>
          </w:p>
        </w:tc>
        <w:tc>
          <w:tcPr>
            <w:tcW w:w="1276" w:type="dxa"/>
          </w:tcPr>
          <w:p w14:paraId="7B71F6B4" w14:textId="43D3B094" w:rsidR="005F2506" w:rsidRPr="009F2574" w:rsidRDefault="009F2574" w:rsidP="005F2506">
            <w:pPr>
              <w:pStyle w:val="a3"/>
              <w:ind w:left="0"/>
              <w:jc w:val="center"/>
              <w:rPr>
                <w:rFonts w:cstheme="minorHAnsi"/>
              </w:rPr>
            </w:pPr>
            <w:r w:rsidRPr="009F2574">
              <w:rPr>
                <w:rFonts w:cstheme="minorHAnsi"/>
              </w:rPr>
              <w:t xml:space="preserve">114.800,00 </w:t>
            </w:r>
          </w:p>
        </w:tc>
        <w:tc>
          <w:tcPr>
            <w:tcW w:w="1275" w:type="dxa"/>
          </w:tcPr>
          <w:p w14:paraId="5E124C47" w14:textId="58E99C3E" w:rsidR="005F2506" w:rsidRPr="004969E6" w:rsidRDefault="009F2574" w:rsidP="005F2506">
            <w:pPr>
              <w:pStyle w:val="a3"/>
              <w:ind w:left="0"/>
              <w:jc w:val="center"/>
            </w:pPr>
            <w:r>
              <w:t>105.467,93</w:t>
            </w:r>
          </w:p>
        </w:tc>
        <w:tc>
          <w:tcPr>
            <w:tcW w:w="1276" w:type="dxa"/>
          </w:tcPr>
          <w:p w14:paraId="7F05276A" w14:textId="3668AD29" w:rsidR="005F2506" w:rsidRPr="004969E6" w:rsidRDefault="009F2574" w:rsidP="005F2506">
            <w:pPr>
              <w:pStyle w:val="a3"/>
              <w:ind w:left="0"/>
              <w:jc w:val="center"/>
            </w:pPr>
            <w:r>
              <w:t>98.100,00</w:t>
            </w:r>
          </w:p>
        </w:tc>
        <w:tc>
          <w:tcPr>
            <w:tcW w:w="1276" w:type="dxa"/>
          </w:tcPr>
          <w:p w14:paraId="03C615BB" w14:textId="1D5E059E" w:rsidR="005F2506" w:rsidRPr="004969E6" w:rsidRDefault="009F2574" w:rsidP="005F2506">
            <w:pPr>
              <w:pStyle w:val="a3"/>
              <w:ind w:left="0"/>
              <w:jc w:val="center"/>
            </w:pPr>
            <w:r>
              <w:t>82.750,00</w:t>
            </w:r>
          </w:p>
        </w:tc>
        <w:tc>
          <w:tcPr>
            <w:tcW w:w="1276" w:type="dxa"/>
          </w:tcPr>
          <w:p w14:paraId="613C6319" w14:textId="7D4EEE8A" w:rsidR="005F2506" w:rsidRPr="004969E6" w:rsidRDefault="009F2574" w:rsidP="005F2506">
            <w:pPr>
              <w:pStyle w:val="a3"/>
              <w:ind w:left="0"/>
              <w:jc w:val="center"/>
            </w:pPr>
            <w:r>
              <w:t>66.750,00</w:t>
            </w:r>
          </w:p>
        </w:tc>
        <w:tc>
          <w:tcPr>
            <w:tcW w:w="1275" w:type="dxa"/>
          </w:tcPr>
          <w:p w14:paraId="64B2B0D0" w14:textId="703B55CB" w:rsidR="005F2506" w:rsidRPr="004969E6" w:rsidRDefault="009F2574" w:rsidP="005F2506">
            <w:pPr>
              <w:pStyle w:val="a3"/>
              <w:ind w:left="0"/>
              <w:jc w:val="center"/>
            </w:pPr>
            <w:r>
              <w:t>66.200,00</w:t>
            </w:r>
          </w:p>
        </w:tc>
      </w:tr>
      <w:tr w:rsidR="00751D5D" w14:paraId="77F16238" w14:textId="77777777" w:rsidTr="00751D5D">
        <w:tc>
          <w:tcPr>
            <w:tcW w:w="842" w:type="dxa"/>
          </w:tcPr>
          <w:p w14:paraId="521C5F2C" w14:textId="77777777" w:rsidR="005F2506" w:rsidRDefault="005F2506" w:rsidP="005F2506">
            <w:pPr>
              <w:pStyle w:val="a3"/>
              <w:ind w:left="0"/>
              <w:jc w:val="center"/>
              <w:rPr>
                <w:b/>
                <w:bCs/>
              </w:rPr>
            </w:pPr>
          </w:p>
        </w:tc>
        <w:tc>
          <w:tcPr>
            <w:tcW w:w="2703" w:type="dxa"/>
          </w:tcPr>
          <w:p w14:paraId="257BF43A" w14:textId="30091608" w:rsidR="005F2506" w:rsidRDefault="004A75C6" w:rsidP="005F2506">
            <w:pPr>
              <w:pStyle w:val="a3"/>
              <w:ind w:left="0"/>
              <w:jc w:val="center"/>
              <w:rPr>
                <w:b/>
                <w:bCs/>
              </w:rPr>
            </w:pPr>
            <w:r>
              <w:rPr>
                <w:rFonts w:ascii="Cambria-Bold" w:hAnsi="Cambria-Bold" w:cs="Cambria-Bold"/>
                <w:b/>
                <w:bCs/>
                <w:sz w:val="18"/>
                <w:szCs w:val="18"/>
              </w:rPr>
              <w:t>ΔΙΑΦΟΡΑ (A) - (Β)</w:t>
            </w:r>
          </w:p>
        </w:tc>
        <w:tc>
          <w:tcPr>
            <w:tcW w:w="1276" w:type="dxa"/>
          </w:tcPr>
          <w:p w14:paraId="1F55155C" w14:textId="0B298284" w:rsidR="005F2506" w:rsidRPr="004969E6" w:rsidRDefault="009F2574" w:rsidP="005F2506">
            <w:pPr>
              <w:pStyle w:val="a3"/>
              <w:ind w:left="0"/>
              <w:jc w:val="center"/>
              <w:rPr>
                <w:rFonts w:cstheme="minorHAnsi"/>
              </w:rPr>
            </w:pPr>
            <w:r>
              <w:rPr>
                <w:rFonts w:ascii="Cambria-Bold" w:hAnsi="Cambria-Bold" w:cs="Cambria-Bold"/>
                <w:b/>
                <w:bCs/>
                <w:sz w:val="18"/>
                <w:szCs w:val="18"/>
              </w:rPr>
              <w:t>-52.010,13 -</w:t>
            </w:r>
          </w:p>
        </w:tc>
        <w:tc>
          <w:tcPr>
            <w:tcW w:w="1275" w:type="dxa"/>
          </w:tcPr>
          <w:p w14:paraId="1E213E6B" w14:textId="131E3735" w:rsidR="005F2506" w:rsidRPr="004969E6" w:rsidRDefault="009F2574" w:rsidP="005F2506">
            <w:pPr>
              <w:pStyle w:val="a3"/>
              <w:ind w:left="0"/>
              <w:jc w:val="center"/>
            </w:pPr>
            <w:r>
              <w:t>-81.562,93</w:t>
            </w:r>
          </w:p>
        </w:tc>
        <w:tc>
          <w:tcPr>
            <w:tcW w:w="1276" w:type="dxa"/>
          </w:tcPr>
          <w:p w14:paraId="7C645A19" w14:textId="35DDC90F" w:rsidR="005F2506" w:rsidRPr="004969E6" w:rsidRDefault="009F2574" w:rsidP="005F2506">
            <w:pPr>
              <w:pStyle w:val="a3"/>
              <w:ind w:left="0"/>
              <w:jc w:val="center"/>
            </w:pPr>
            <w:r>
              <w:t>14305,13</w:t>
            </w:r>
          </w:p>
        </w:tc>
        <w:tc>
          <w:tcPr>
            <w:tcW w:w="1276" w:type="dxa"/>
          </w:tcPr>
          <w:p w14:paraId="30E15902" w14:textId="261E0865" w:rsidR="005F2506" w:rsidRPr="004969E6" w:rsidRDefault="009F2574" w:rsidP="005F2506">
            <w:pPr>
              <w:pStyle w:val="a3"/>
              <w:ind w:left="0"/>
              <w:jc w:val="center"/>
            </w:pPr>
            <w:r>
              <w:t>-49.811,76</w:t>
            </w:r>
          </w:p>
        </w:tc>
        <w:tc>
          <w:tcPr>
            <w:tcW w:w="1276" w:type="dxa"/>
          </w:tcPr>
          <w:p w14:paraId="5020792B" w14:textId="297F13DB" w:rsidR="005F2506" w:rsidRPr="004969E6" w:rsidRDefault="009F2574" w:rsidP="005F2506">
            <w:pPr>
              <w:pStyle w:val="a3"/>
              <w:ind w:left="0"/>
              <w:jc w:val="center"/>
            </w:pPr>
            <w:r>
              <w:t>-13.181,62</w:t>
            </w:r>
          </w:p>
        </w:tc>
        <w:tc>
          <w:tcPr>
            <w:tcW w:w="1275" w:type="dxa"/>
          </w:tcPr>
          <w:p w14:paraId="08D53F7D" w14:textId="130B09AE" w:rsidR="005F2506" w:rsidRPr="004969E6" w:rsidRDefault="009F2574" w:rsidP="005F2506">
            <w:pPr>
              <w:pStyle w:val="a3"/>
              <w:ind w:left="0"/>
              <w:jc w:val="center"/>
            </w:pPr>
            <w:r>
              <w:t>-41.264,80</w:t>
            </w:r>
          </w:p>
        </w:tc>
      </w:tr>
    </w:tbl>
    <w:p w14:paraId="0AE3D2EB" w14:textId="611F2A6E" w:rsidR="00E22A97" w:rsidRDefault="00E22A97" w:rsidP="00E22A97">
      <w:pPr>
        <w:pStyle w:val="a3"/>
        <w:rPr>
          <w:b/>
          <w:bCs/>
        </w:rPr>
      </w:pPr>
    </w:p>
    <w:p w14:paraId="03ABAC7C" w14:textId="6C04C173" w:rsidR="00E22A97" w:rsidRDefault="00E22A97" w:rsidP="00E22A97">
      <w:pPr>
        <w:pStyle w:val="a3"/>
        <w:rPr>
          <w:b/>
          <w:bCs/>
        </w:rPr>
      </w:pPr>
    </w:p>
    <w:p w14:paraId="0D7E3FA8" w14:textId="3F5CD2A5" w:rsidR="00E22A97" w:rsidRDefault="00E22A97" w:rsidP="00E22A97">
      <w:pPr>
        <w:pStyle w:val="a3"/>
        <w:rPr>
          <w:b/>
          <w:bCs/>
        </w:rPr>
      </w:pPr>
    </w:p>
    <w:p w14:paraId="6709C9C6" w14:textId="7D8E95DB" w:rsidR="00E22A97" w:rsidRDefault="00E22A97" w:rsidP="00E22A97">
      <w:pPr>
        <w:pStyle w:val="a3"/>
        <w:rPr>
          <w:b/>
          <w:bCs/>
        </w:rPr>
      </w:pPr>
    </w:p>
    <w:p w14:paraId="6217E619" w14:textId="49E32A84" w:rsidR="00E22A97" w:rsidRDefault="00E22A97" w:rsidP="00E22A97">
      <w:pPr>
        <w:pStyle w:val="a3"/>
        <w:rPr>
          <w:b/>
          <w:bCs/>
        </w:rPr>
      </w:pPr>
    </w:p>
    <w:p w14:paraId="2AE2F733" w14:textId="603232EC" w:rsidR="00E22A97" w:rsidRDefault="00E22A97" w:rsidP="00E22A97">
      <w:pPr>
        <w:pStyle w:val="a3"/>
        <w:rPr>
          <w:b/>
          <w:bCs/>
        </w:rPr>
      </w:pPr>
    </w:p>
    <w:p w14:paraId="00D867F2" w14:textId="09186B16" w:rsidR="00E22A97" w:rsidRDefault="00E22A97" w:rsidP="00E22A97">
      <w:pPr>
        <w:pStyle w:val="a3"/>
        <w:rPr>
          <w:b/>
          <w:bCs/>
        </w:rPr>
      </w:pPr>
    </w:p>
    <w:p w14:paraId="08D0D901" w14:textId="77777777" w:rsidR="00E22A97" w:rsidRDefault="00E22A97" w:rsidP="00E22A97">
      <w:pPr>
        <w:pStyle w:val="a3"/>
        <w:rPr>
          <w:b/>
          <w:bCs/>
        </w:rPr>
      </w:pPr>
    </w:p>
    <w:p w14:paraId="0797CAE0" w14:textId="118A8A2E" w:rsidR="005F2506" w:rsidRDefault="008A193D" w:rsidP="008A193D">
      <w:pPr>
        <w:pStyle w:val="a3"/>
        <w:numPr>
          <w:ilvl w:val="0"/>
          <w:numId w:val="1"/>
        </w:numPr>
        <w:rPr>
          <w:b/>
          <w:bCs/>
        </w:rPr>
      </w:pPr>
      <w:r>
        <w:rPr>
          <w:b/>
          <w:bCs/>
        </w:rPr>
        <w:lastRenderedPageBreak/>
        <w:t>Η ΤΕΧΝΙΚΗ ΤΡΑΠΕΖΙΚΩΝ ΚΑΤΑΘΕΣΕΩΝ ΚΑΙ ΔΑΠΑΝΩΝ ΣΕ ΜΕΤΡΗΤΑ</w:t>
      </w:r>
    </w:p>
    <w:p w14:paraId="0AE9CC46" w14:textId="77777777" w:rsidR="008A193D" w:rsidRPr="00D356FC" w:rsidRDefault="008A193D" w:rsidP="00D356FC">
      <w:pPr>
        <w:ind w:left="360"/>
        <w:rPr>
          <w:b/>
          <w:bCs/>
        </w:rPr>
      </w:pPr>
    </w:p>
    <w:tbl>
      <w:tblPr>
        <w:tblStyle w:val="a4"/>
        <w:tblW w:w="11433" w:type="dxa"/>
        <w:tblInd w:w="-1657" w:type="dxa"/>
        <w:tblLook w:val="04A0" w:firstRow="1" w:lastRow="0" w:firstColumn="1" w:lastColumn="0" w:noHBand="0" w:noVBand="1"/>
      </w:tblPr>
      <w:tblGrid>
        <w:gridCol w:w="1023"/>
        <w:gridCol w:w="3044"/>
        <w:gridCol w:w="1386"/>
        <w:gridCol w:w="1224"/>
        <w:gridCol w:w="1224"/>
        <w:gridCol w:w="1219"/>
        <w:gridCol w:w="1219"/>
        <w:gridCol w:w="1113"/>
      </w:tblGrid>
      <w:tr w:rsidR="00D356FC" w14:paraId="4AE6F422" w14:textId="77777777" w:rsidTr="00FC73EC">
        <w:trPr>
          <w:trHeight w:val="272"/>
        </w:trPr>
        <w:tc>
          <w:tcPr>
            <w:tcW w:w="1023" w:type="dxa"/>
          </w:tcPr>
          <w:p w14:paraId="6AA6EAB4" w14:textId="3A59BD1A" w:rsidR="008A193D" w:rsidRDefault="008A193D" w:rsidP="00D356FC">
            <w:pPr>
              <w:rPr>
                <w:b/>
                <w:bCs/>
              </w:rPr>
            </w:pPr>
          </w:p>
        </w:tc>
        <w:tc>
          <w:tcPr>
            <w:tcW w:w="3059" w:type="dxa"/>
          </w:tcPr>
          <w:p w14:paraId="2086E86A" w14:textId="73470279" w:rsidR="008A193D" w:rsidRDefault="008A193D" w:rsidP="008A193D">
            <w:pPr>
              <w:rPr>
                <w:b/>
                <w:bCs/>
              </w:rPr>
            </w:pPr>
            <w:r>
              <w:rPr>
                <w:b/>
                <w:bCs/>
              </w:rPr>
              <w:t>ΠΕΡΙΓΡΑΦΗ</w:t>
            </w:r>
          </w:p>
        </w:tc>
        <w:tc>
          <w:tcPr>
            <w:tcW w:w="1386" w:type="dxa"/>
          </w:tcPr>
          <w:p w14:paraId="728EE8FF" w14:textId="7E8406D9" w:rsidR="008A193D" w:rsidRDefault="008A193D" w:rsidP="008A193D">
            <w:pPr>
              <w:rPr>
                <w:b/>
                <w:bCs/>
              </w:rPr>
            </w:pPr>
            <w:r>
              <w:rPr>
                <w:b/>
                <w:bCs/>
              </w:rPr>
              <w:t>ΧΡ.2016</w:t>
            </w:r>
          </w:p>
        </w:tc>
        <w:tc>
          <w:tcPr>
            <w:tcW w:w="1229" w:type="dxa"/>
          </w:tcPr>
          <w:p w14:paraId="6F8D6B35" w14:textId="05D941AC" w:rsidR="008A193D" w:rsidRDefault="008A193D" w:rsidP="008A193D">
            <w:pPr>
              <w:rPr>
                <w:b/>
                <w:bCs/>
              </w:rPr>
            </w:pPr>
            <w:r>
              <w:rPr>
                <w:b/>
                <w:bCs/>
              </w:rPr>
              <w:t>ΧΡ.2017</w:t>
            </w:r>
          </w:p>
        </w:tc>
        <w:tc>
          <w:tcPr>
            <w:tcW w:w="1224" w:type="dxa"/>
          </w:tcPr>
          <w:p w14:paraId="1F56B1BD" w14:textId="2806604F" w:rsidR="008A193D" w:rsidRDefault="008A193D" w:rsidP="008A193D">
            <w:pPr>
              <w:rPr>
                <w:b/>
                <w:bCs/>
              </w:rPr>
            </w:pPr>
            <w:r>
              <w:rPr>
                <w:b/>
                <w:bCs/>
              </w:rPr>
              <w:t>ΧΡ.2018</w:t>
            </w:r>
          </w:p>
        </w:tc>
        <w:tc>
          <w:tcPr>
            <w:tcW w:w="1219" w:type="dxa"/>
          </w:tcPr>
          <w:p w14:paraId="5BED5F46" w14:textId="588E3DE4" w:rsidR="008A193D" w:rsidRDefault="008A193D" w:rsidP="008A193D">
            <w:pPr>
              <w:rPr>
                <w:b/>
                <w:bCs/>
              </w:rPr>
            </w:pPr>
            <w:r>
              <w:rPr>
                <w:b/>
                <w:bCs/>
              </w:rPr>
              <w:t>ΧΡ.2019</w:t>
            </w:r>
          </w:p>
        </w:tc>
        <w:tc>
          <w:tcPr>
            <w:tcW w:w="1219" w:type="dxa"/>
          </w:tcPr>
          <w:p w14:paraId="3C6CE270" w14:textId="6D5CDBDB" w:rsidR="008A193D" w:rsidRDefault="008A193D" w:rsidP="008A193D">
            <w:pPr>
              <w:rPr>
                <w:b/>
                <w:bCs/>
              </w:rPr>
            </w:pPr>
            <w:r>
              <w:rPr>
                <w:b/>
                <w:bCs/>
              </w:rPr>
              <w:t>ΧΡ.2020</w:t>
            </w:r>
          </w:p>
        </w:tc>
        <w:tc>
          <w:tcPr>
            <w:tcW w:w="1074" w:type="dxa"/>
          </w:tcPr>
          <w:p w14:paraId="3837ACA4" w14:textId="40F62ED0" w:rsidR="008A193D" w:rsidRDefault="008A193D" w:rsidP="008A193D">
            <w:pPr>
              <w:rPr>
                <w:b/>
                <w:bCs/>
              </w:rPr>
            </w:pPr>
            <w:r>
              <w:rPr>
                <w:b/>
                <w:bCs/>
              </w:rPr>
              <w:t>ΧΡ.2021</w:t>
            </w:r>
          </w:p>
        </w:tc>
      </w:tr>
      <w:tr w:rsidR="00D356FC" w14:paraId="1D1D282F" w14:textId="77777777" w:rsidTr="00FC73EC">
        <w:trPr>
          <w:trHeight w:val="1081"/>
        </w:trPr>
        <w:tc>
          <w:tcPr>
            <w:tcW w:w="1023" w:type="dxa"/>
          </w:tcPr>
          <w:p w14:paraId="19308D0D" w14:textId="77777777" w:rsidR="008A193D" w:rsidRDefault="008A193D" w:rsidP="008A193D">
            <w:pPr>
              <w:rPr>
                <w:b/>
                <w:bCs/>
              </w:rPr>
            </w:pPr>
          </w:p>
        </w:tc>
        <w:tc>
          <w:tcPr>
            <w:tcW w:w="3059" w:type="dxa"/>
          </w:tcPr>
          <w:p w14:paraId="3B61B6CF" w14:textId="77777777" w:rsidR="008A193D" w:rsidRDefault="008A193D" w:rsidP="008A193D">
            <w:pPr>
              <w:autoSpaceDE w:val="0"/>
              <w:autoSpaceDN w:val="0"/>
              <w:adjustRightInd w:val="0"/>
              <w:rPr>
                <w:rFonts w:ascii="Cambria-Bold" w:hAnsi="Cambria-Bold" w:cs="Cambria-Bold"/>
                <w:b/>
                <w:bCs/>
                <w:sz w:val="18"/>
                <w:szCs w:val="18"/>
              </w:rPr>
            </w:pPr>
            <w:r>
              <w:rPr>
                <w:rFonts w:ascii="Cambria-Bold" w:hAnsi="Cambria-Bold" w:cs="Cambria-Bold"/>
                <w:b/>
                <w:bCs/>
                <w:sz w:val="18"/>
                <w:szCs w:val="18"/>
              </w:rPr>
              <w:t>ΣΥΝΟΛΟ ΠΟΣΩΝ ΠΟΥ</w:t>
            </w:r>
          </w:p>
          <w:p w14:paraId="2EAF05CE" w14:textId="77777777" w:rsidR="008A193D" w:rsidRDefault="008A193D" w:rsidP="008A193D">
            <w:pPr>
              <w:autoSpaceDE w:val="0"/>
              <w:autoSpaceDN w:val="0"/>
              <w:adjustRightInd w:val="0"/>
              <w:rPr>
                <w:rFonts w:ascii="Cambria-Bold" w:hAnsi="Cambria-Bold" w:cs="Cambria-Bold"/>
                <w:b/>
                <w:bCs/>
                <w:sz w:val="18"/>
                <w:szCs w:val="18"/>
              </w:rPr>
            </w:pPr>
            <w:r>
              <w:rPr>
                <w:rFonts w:ascii="Cambria-Bold" w:hAnsi="Cambria-Bold" w:cs="Cambria-Bold"/>
                <w:b/>
                <w:bCs/>
                <w:sz w:val="18"/>
                <w:szCs w:val="18"/>
              </w:rPr>
              <w:t>ΚΑΤΑΤΕΘΗΚΑΝ ΣΕ ΚΑΘΕ ΜΟΡΦΗΣ</w:t>
            </w:r>
          </w:p>
          <w:p w14:paraId="0B7E8B2D" w14:textId="77777777" w:rsidR="008A193D" w:rsidRDefault="008A193D" w:rsidP="008A193D">
            <w:pPr>
              <w:autoSpaceDE w:val="0"/>
              <w:autoSpaceDN w:val="0"/>
              <w:adjustRightInd w:val="0"/>
              <w:rPr>
                <w:rFonts w:ascii="Cambria-Bold" w:hAnsi="Cambria-Bold" w:cs="Cambria-Bold"/>
                <w:b/>
                <w:bCs/>
                <w:sz w:val="18"/>
                <w:szCs w:val="18"/>
              </w:rPr>
            </w:pPr>
            <w:r>
              <w:rPr>
                <w:rFonts w:ascii="Cambria-Bold" w:hAnsi="Cambria-Bold" w:cs="Cambria-Bold"/>
                <w:b/>
                <w:bCs/>
                <w:sz w:val="18"/>
                <w:szCs w:val="18"/>
              </w:rPr>
              <w:t>ΧΡΗΜΑΤΟΠΙΣΤΩΤΙΚΟΥΣ</w:t>
            </w:r>
          </w:p>
          <w:p w14:paraId="769FF73F" w14:textId="10AE00F0" w:rsidR="008A193D" w:rsidRDefault="008A193D" w:rsidP="008A193D">
            <w:pPr>
              <w:rPr>
                <w:b/>
                <w:bCs/>
              </w:rPr>
            </w:pPr>
            <w:r>
              <w:rPr>
                <w:rFonts w:ascii="Cambria-Bold" w:hAnsi="Cambria-Bold" w:cs="Cambria-Bold"/>
                <w:b/>
                <w:bCs/>
                <w:sz w:val="18"/>
                <w:szCs w:val="18"/>
              </w:rPr>
              <w:t>ΛΟΓΑΡΙΑΣΜΟΥΣ</w:t>
            </w:r>
          </w:p>
        </w:tc>
        <w:tc>
          <w:tcPr>
            <w:tcW w:w="1386" w:type="dxa"/>
          </w:tcPr>
          <w:p w14:paraId="71DD2FAF" w14:textId="670A5DAA" w:rsidR="008A193D" w:rsidRPr="008A193D" w:rsidRDefault="008A193D" w:rsidP="008A193D">
            <w:pPr>
              <w:rPr>
                <w:rFonts w:cstheme="minorHAnsi"/>
              </w:rPr>
            </w:pPr>
            <w:r w:rsidRPr="008A193D">
              <w:rPr>
                <w:rFonts w:cstheme="minorHAnsi"/>
              </w:rPr>
              <w:t xml:space="preserve">2.591.208,79 </w:t>
            </w:r>
          </w:p>
        </w:tc>
        <w:tc>
          <w:tcPr>
            <w:tcW w:w="1229" w:type="dxa"/>
          </w:tcPr>
          <w:p w14:paraId="4D7B39E5" w14:textId="076E8903" w:rsidR="008A193D" w:rsidRPr="008A193D" w:rsidRDefault="008A193D" w:rsidP="008A193D">
            <w:r w:rsidRPr="008A193D">
              <w:t>492.385,34</w:t>
            </w:r>
          </w:p>
        </w:tc>
        <w:tc>
          <w:tcPr>
            <w:tcW w:w="1224" w:type="dxa"/>
          </w:tcPr>
          <w:p w14:paraId="0B68E0A2" w14:textId="1C3ED5E1" w:rsidR="008A193D" w:rsidRPr="008A193D" w:rsidRDefault="008A193D" w:rsidP="008A193D">
            <w:r w:rsidRPr="008A193D">
              <w:t>260.920,08</w:t>
            </w:r>
          </w:p>
        </w:tc>
        <w:tc>
          <w:tcPr>
            <w:tcW w:w="1219" w:type="dxa"/>
          </w:tcPr>
          <w:p w14:paraId="517E638B" w14:textId="3CAAD3BB" w:rsidR="008A193D" w:rsidRPr="008A193D" w:rsidRDefault="008A193D" w:rsidP="008A193D">
            <w:r w:rsidRPr="008A193D">
              <w:t>111.916,61</w:t>
            </w:r>
          </w:p>
        </w:tc>
        <w:tc>
          <w:tcPr>
            <w:tcW w:w="1219" w:type="dxa"/>
          </w:tcPr>
          <w:p w14:paraId="78BDAA47" w14:textId="42BBCE46" w:rsidR="008A193D" w:rsidRPr="008A193D" w:rsidRDefault="008A193D" w:rsidP="008A193D">
            <w:r w:rsidRPr="008A193D">
              <w:t>213.391,44</w:t>
            </w:r>
          </w:p>
        </w:tc>
        <w:tc>
          <w:tcPr>
            <w:tcW w:w="1074" w:type="dxa"/>
          </w:tcPr>
          <w:p w14:paraId="1F3A5D61" w14:textId="68DFA6AE" w:rsidR="008A193D" w:rsidRPr="008A193D" w:rsidRDefault="008A193D" w:rsidP="008A193D">
            <w:r w:rsidRPr="008A193D">
              <w:t>59.950,04</w:t>
            </w:r>
          </w:p>
        </w:tc>
      </w:tr>
      <w:tr w:rsidR="00D356FC" w14:paraId="29616E00" w14:textId="77777777" w:rsidTr="00FC73EC">
        <w:trPr>
          <w:trHeight w:val="1081"/>
        </w:trPr>
        <w:tc>
          <w:tcPr>
            <w:tcW w:w="1023" w:type="dxa"/>
            <w:tcBorders>
              <w:bottom w:val="nil"/>
            </w:tcBorders>
          </w:tcPr>
          <w:p w14:paraId="029B53AB" w14:textId="468F3013" w:rsidR="008A193D" w:rsidRPr="00E22A97" w:rsidRDefault="008A193D" w:rsidP="008A193D">
            <w:pPr>
              <w:rPr>
                <w:b/>
                <w:bCs/>
                <w:sz w:val="18"/>
                <w:szCs w:val="18"/>
              </w:rPr>
            </w:pPr>
            <w:r w:rsidRPr="00E22A97">
              <w:rPr>
                <w:b/>
                <w:bCs/>
                <w:sz w:val="18"/>
                <w:szCs w:val="18"/>
              </w:rPr>
              <w:t>Μ</w:t>
            </w:r>
            <w:r w:rsidR="00724202" w:rsidRPr="00E22A97">
              <w:rPr>
                <w:b/>
                <w:bCs/>
                <w:sz w:val="18"/>
                <w:szCs w:val="18"/>
              </w:rPr>
              <w:t>ΕΙΟΝ</w:t>
            </w:r>
          </w:p>
        </w:tc>
        <w:tc>
          <w:tcPr>
            <w:tcW w:w="3059" w:type="dxa"/>
          </w:tcPr>
          <w:p w14:paraId="0A4DC64B" w14:textId="77777777" w:rsidR="008A193D" w:rsidRDefault="008A193D" w:rsidP="008A193D">
            <w:pPr>
              <w:autoSpaceDE w:val="0"/>
              <w:autoSpaceDN w:val="0"/>
              <w:adjustRightInd w:val="0"/>
              <w:rPr>
                <w:rFonts w:ascii="Cambria" w:hAnsi="Cambria" w:cs="Cambria"/>
                <w:sz w:val="18"/>
                <w:szCs w:val="18"/>
              </w:rPr>
            </w:pPr>
            <w:r>
              <w:rPr>
                <w:rFonts w:ascii="Cambria" w:hAnsi="Cambria" w:cs="Cambria"/>
                <w:sz w:val="18"/>
                <w:szCs w:val="18"/>
              </w:rPr>
              <w:t>ΜΗ ΥΠΟΚΕΙΜΕΝΑ ΣΕ ΦΟΡΟΛΟΓΙΑ</w:t>
            </w:r>
          </w:p>
          <w:p w14:paraId="64BCE636" w14:textId="77777777" w:rsidR="008A193D" w:rsidRDefault="008A193D" w:rsidP="008A193D">
            <w:pPr>
              <w:autoSpaceDE w:val="0"/>
              <w:autoSpaceDN w:val="0"/>
              <w:adjustRightInd w:val="0"/>
              <w:rPr>
                <w:rFonts w:ascii="Cambria" w:hAnsi="Cambria" w:cs="Cambria"/>
                <w:sz w:val="18"/>
                <w:szCs w:val="18"/>
              </w:rPr>
            </w:pPr>
            <w:r>
              <w:rPr>
                <w:rFonts w:ascii="Cambria" w:hAnsi="Cambria" w:cs="Cambria"/>
                <w:sz w:val="18"/>
                <w:szCs w:val="18"/>
              </w:rPr>
              <w:t>ΕΣΟΔΑ ΠΟΥ</w:t>
            </w:r>
          </w:p>
          <w:p w14:paraId="1BE56A44" w14:textId="3DD8A3F2" w:rsidR="008A193D" w:rsidRDefault="008A193D" w:rsidP="008A193D">
            <w:pPr>
              <w:rPr>
                <w:b/>
                <w:bCs/>
              </w:rPr>
            </w:pPr>
            <w:r>
              <w:rPr>
                <w:rFonts w:ascii="Cambria" w:hAnsi="Cambria" w:cs="Cambria"/>
                <w:sz w:val="18"/>
                <w:szCs w:val="18"/>
              </w:rPr>
              <w:t>ΚΑΤΑΤΕΘΗΚΑΝ ΣΕ ΛΟΓΑΡΙΑΣΜΟΥΣ</w:t>
            </w:r>
          </w:p>
        </w:tc>
        <w:tc>
          <w:tcPr>
            <w:tcW w:w="1386" w:type="dxa"/>
          </w:tcPr>
          <w:p w14:paraId="4B2A6D73" w14:textId="0029ADAD" w:rsidR="008A193D" w:rsidRPr="000E46FE" w:rsidRDefault="000E46FE" w:rsidP="008A193D">
            <w:pPr>
              <w:rPr>
                <w:rFonts w:cstheme="minorHAnsi"/>
              </w:rPr>
            </w:pPr>
            <w:r w:rsidRPr="000E46FE">
              <w:rPr>
                <w:rFonts w:cstheme="minorHAnsi"/>
              </w:rPr>
              <w:t xml:space="preserve">385.000,00 </w:t>
            </w:r>
          </w:p>
        </w:tc>
        <w:tc>
          <w:tcPr>
            <w:tcW w:w="1229" w:type="dxa"/>
          </w:tcPr>
          <w:p w14:paraId="35B5AED8" w14:textId="5395DF89" w:rsidR="008A193D" w:rsidRPr="008A193D" w:rsidRDefault="000E46FE" w:rsidP="008A193D">
            <w:r>
              <w:t>40.000,00</w:t>
            </w:r>
          </w:p>
        </w:tc>
        <w:tc>
          <w:tcPr>
            <w:tcW w:w="1224" w:type="dxa"/>
          </w:tcPr>
          <w:p w14:paraId="160154AF" w14:textId="6B7199E4" w:rsidR="008A193D" w:rsidRPr="008A193D" w:rsidRDefault="000E46FE" w:rsidP="008A193D">
            <w:r>
              <w:t>91.000,00</w:t>
            </w:r>
          </w:p>
        </w:tc>
        <w:tc>
          <w:tcPr>
            <w:tcW w:w="1219" w:type="dxa"/>
          </w:tcPr>
          <w:p w14:paraId="4C1A8A9A" w14:textId="77777777" w:rsidR="008A193D" w:rsidRPr="008A193D" w:rsidRDefault="008A193D" w:rsidP="008A193D"/>
        </w:tc>
        <w:tc>
          <w:tcPr>
            <w:tcW w:w="1219" w:type="dxa"/>
          </w:tcPr>
          <w:p w14:paraId="3144054C" w14:textId="77777777" w:rsidR="008A193D" w:rsidRPr="008A193D" w:rsidRDefault="008A193D" w:rsidP="008A193D"/>
        </w:tc>
        <w:tc>
          <w:tcPr>
            <w:tcW w:w="1074" w:type="dxa"/>
          </w:tcPr>
          <w:p w14:paraId="198BF5CD" w14:textId="77777777" w:rsidR="008A193D" w:rsidRPr="008A193D" w:rsidRDefault="008A193D" w:rsidP="008A193D"/>
        </w:tc>
      </w:tr>
      <w:tr w:rsidR="00D356FC" w14:paraId="1F5D67E0" w14:textId="77777777" w:rsidTr="00FC73EC">
        <w:trPr>
          <w:trHeight w:val="413"/>
        </w:trPr>
        <w:tc>
          <w:tcPr>
            <w:tcW w:w="1023" w:type="dxa"/>
            <w:tcBorders>
              <w:top w:val="nil"/>
              <w:left w:val="single" w:sz="4" w:space="0" w:color="auto"/>
              <w:bottom w:val="nil"/>
              <w:right w:val="single" w:sz="4" w:space="0" w:color="auto"/>
            </w:tcBorders>
          </w:tcPr>
          <w:p w14:paraId="19C5B624" w14:textId="77777777" w:rsidR="008A193D" w:rsidRDefault="008A193D" w:rsidP="008A193D">
            <w:pPr>
              <w:rPr>
                <w:b/>
                <w:bCs/>
              </w:rPr>
            </w:pPr>
          </w:p>
        </w:tc>
        <w:tc>
          <w:tcPr>
            <w:tcW w:w="3059" w:type="dxa"/>
            <w:tcBorders>
              <w:left w:val="single" w:sz="4" w:space="0" w:color="auto"/>
            </w:tcBorders>
          </w:tcPr>
          <w:p w14:paraId="50E94923" w14:textId="16AAC750" w:rsidR="008A193D" w:rsidRDefault="008A193D" w:rsidP="008A193D">
            <w:pPr>
              <w:rPr>
                <w:b/>
                <w:bCs/>
              </w:rPr>
            </w:pPr>
            <w:r>
              <w:rPr>
                <w:rFonts w:ascii="Cambria" w:hAnsi="Cambria" w:cs="Cambria"/>
                <w:sz w:val="18"/>
                <w:szCs w:val="18"/>
              </w:rPr>
              <w:t>ΠΟΣΑ ΕΚΤΑΜΙΕΥΣΗΣ ΔΑΝΕΙΩΝ</w:t>
            </w:r>
          </w:p>
        </w:tc>
        <w:tc>
          <w:tcPr>
            <w:tcW w:w="1386" w:type="dxa"/>
          </w:tcPr>
          <w:p w14:paraId="20A79730" w14:textId="293C5389" w:rsidR="008A193D" w:rsidRPr="008A193D" w:rsidRDefault="000E46FE" w:rsidP="008A193D">
            <w:r>
              <w:t>180.000,00</w:t>
            </w:r>
          </w:p>
        </w:tc>
        <w:tc>
          <w:tcPr>
            <w:tcW w:w="1229" w:type="dxa"/>
          </w:tcPr>
          <w:p w14:paraId="585FCD40" w14:textId="5983C122" w:rsidR="008A193D" w:rsidRPr="008A193D" w:rsidRDefault="000E46FE" w:rsidP="008A193D">
            <w:r>
              <w:t>270.000,00</w:t>
            </w:r>
          </w:p>
        </w:tc>
        <w:tc>
          <w:tcPr>
            <w:tcW w:w="1224" w:type="dxa"/>
          </w:tcPr>
          <w:p w14:paraId="6E51EEA8" w14:textId="77777777" w:rsidR="008A193D" w:rsidRPr="008A193D" w:rsidRDefault="008A193D" w:rsidP="008A193D"/>
        </w:tc>
        <w:tc>
          <w:tcPr>
            <w:tcW w:w="1219" w:type="dxa"/>
          </w:tcPr>
          <w:p w14:paraId="583D9E23" w14:textId="77777777" w:rsidR="008A193D" w:rsidRPr="008A193D" w:rsidRDefault="008A193D" w:rsidP="008A193D"/>
        </w:tc>
        <w:tc>
          <w:tcPr>
            <w:tcW w:w="1219" w:type="dxa"/>
          </w:tcPr>
          <w:p w14:paraId="4EE88F56" w14:textId="77777777" w:rsidR="008A193D" w:rsidRPr="008A193D" w:rsidRDefault="008A193D" w:rsidP="008A193D"/>
        </w:tc>
        <w:tc>
          <w:tcPr>
            <w:tcW w:w="1074" w:type="dxa"/>
          </w:tcPr>
          <w:p w14:paraId="4ACFC24A" w14:textId="77777777" w:rsidR="008A193D" w:rsidRPr="008A193D" w:rsidRDefault="008A193D" w:rsidP="008A193D"/>
        </w:tc>
      </w:tr>
      <w:tr w:rsidR="00D356FC" w14:paraId="752BEEF0" w14:textId="77777777" w:rsidTr="00FC73EC">
        <w:trPr>
          <w:trHeight w:val="645"/>
        </w:trPr>
        <w:tc>
          <w:tcPr>
            <w:tcW w:w="1023" w:type="dxa"/>
            <w:tcBorders>
              <w:top w:val="nil"/>
              <w:bottom w:val="nil"/>
            </w:tcBorders>
          </w:tcPr>
          <w:p w14:paraId="5D66D1CB" w14:textId="77777777" w:rsidR="008A193D" w:rsidRDefault="008A193D" w:rsidP="008A193D">
            <w:pPr>
              <w:rPr>
                <w:b/>
                <w:bCs/>
              </w:rPr>
            </w:pPr>
          </w:p>
        </w:tc>
        <w:tc>
          <w:tcPr>
            <w:tcW w:w="3059" w:type="dxa"/>
          </w:tcPr>
          <w:p w14:paraId="47157510" w14:textId="77777777" w:rsidR="008A193D" w:rsidRDefault="008A193D" w:rsidP="008A193D">
            <w:pPr>
              <w:autoSpaceDE w:val="0"/>
              <w:autoSpaceDN w:val="0"/>
              <w:adjustRightInd w:val="0"/>
              <w:rPr>
                <w:rFonts w:ascii="Cambria" w:hAnsi="Cambria" w:cs="Cambria"/>
                <w:sz w:val="18"/>
                <w:szCs w:val="18"/>
              </w:rPr>
            </w:pPr>
            <w:r>
              <w:rPr>
                <w:rFonts w:ascii="Cambria" w:hAnsi="Cambria" w:cs="Cambria"/>
                <w:sz w:val="18"/>
                <w:szCs w:val="18"/>
              </w:rPr>
              <w:t>ΥΜΨΗΦΙΣΤΙΚΕΣ ΚΙΝΗΣΕΙΣ ΜΕΤΑΞΥ</w:t>
            </w:r>
          </w:p>
          <w:p w14:paraId="4C8B3548" w14:textId="1D38CD04" w:rsidR="008A193D" w:rsidRDefault="008A193D" w:rsidP="008A193D">
            <w:pPr>
              <w:rPr>
                <w:b/>
                <w:bCs/>
              </w:rPr>
            </w:pPr>
            <w:r>
              <w:rPr>
                <w:rFonts w:ascii="Cambria" w:hAnsi="Cambria" w:cs="Cambria"/>
                <w:sz w:val="18"/>
                <w:szCs w:val="18"/>
              </w:rPr>
              <w:t>ΛΟΓΑΡΙΑΣΜΩΝ</w:t>
            </w:r>
          </w:p>
        </w:tc>
        <w:tc>
          <w:tcPr>
            <w:tcW w:w="1386" w:type="dxa"/>
          </w:tcPr>
          <w:p w14:paraId="1387F183" w14:textId="2E435672" w:rsidR="008A193D" w:rsidRPr="000E46FE" w:rsidRDefault="000E46FE" w:rsidP="008A193D">
            <w:pPr>
              <w:rPr>
                <w:rFonts w:cstheme="minorHAnsi"/>
              </w:rPr>
            </w:pPr>
            <w:r w:rsidRPr="000E46FE">
              <w:rPr>
                <w:rFonts w:cstheme="minorHAnsi"/>
              </w:rPr>
              <w:t xml:space="preserve">1.870.000,00 </w:t>
            </w:r>
          </w:p>
        </w:tc>
        <w:tc>
          <w:tcPr>
            <w:tcW w:w="1229" w:type="dxa"/>
          </w:tcPr>
          <w:p w14:paraId="6148E6B6" w14:textId="78998CAB" w:rsidR="008A193D" w:rsidRPr="008A193D" w:rsidRDefault="000E46FE" w:rsidP="008A193D">
            <w:r>
              <w:t>45.000,00</w:t>
            </w:r>
          </w:p>
        </w:tc>
        <w:tc>
          <w:tcPr>
            <w:tcW w:w="1224" w:type="dxa"/>
          </w:tcPr>
          <w:p w14:paraId="44C7AFD4" w14:textId="49B7E119" w:rsidR="008A193D" w:rsidRPr="008A193D" w:rsidRDefault="000E46FE" w:rsidP="008A193D">
            <w:r>
              <w:t>38.000,00</w:t>
            </w:r>
          </w:p>
        </w:tc>
        <w:tc>
          <w:tcPr>
            <w:tcW w:w="1219" w:type="dxa"/>
          </w:tcPr>
          <w:p w14:paraId="3BB13E71" w14:textId="77777777" w:rsidR="008A193D" w:rsidRPr="008A193D" w:rsidRDefault="008A193D" w:rsidP="008A193D"/>
        </w:tc>
        <w:tc>
          <w:tcPr>
            <w:tcW w:w="1219" w:type="dxa"/>
          </w:tcPr>
          <w:p w14:paraId="19B55A82" w14:textId="77777777" w:rsidR="008A193D" w:rsidRPr="008A193D" w:rsidRDefault="008A193D" w:rsidP="008A193D"/>
        </w:tc>
        <w:tc>
          <w:tcPr>
            <w:tcW w:w="1074" w:type="dxa"/>
          </w:tcPr>
          <w:p w14:paraId="5D5DDE74" w14:textId="77777777" w:rsidR="008A193D" w:rsidRPr="008A193D" w:rsidRDefault="008A193D" w:rsidP="008A193D"/>
        </w:tc>
      </w:tr>
      <w:tr w:rsidR="00D356FC" w14:paraId="0E5A8F68" w14:textId="77777777" w:rsidTr="00FC73EC">
        <w:trPr>
          <w:trHeight w:val="1081"/>
        </w:trPr>
        <w:tc>
          <w:tcPr>
            <w:tcW w:w="1023" w:type="dxa"/>
            <w:tcBorders>
              <w:top w:val="nil"/>
              <w:left w:val="single" w:sz="4" w:space="0" w:color="auto"/>
              <w:bottom w:val="single" w:sz="4" w:space="0" w:color="auto"/>
              <w:right w:val="single" w:sz="4" w:space="0" w:color="auto"/>
            </w:tcBorders>
          </w:tcPr>
          <w:p w14:paraId="317A757C" w14:textId="77777777" w:rsidR="008A193D" w:rsidRDefault="008A193D" w:rsidP="008A193D">
            <w:pPr>
              <w:rPr>
                <w:b/>
                <w:bCs/>
              </w:rPr>
            </w:pPr>
          </w:p>
        </w:tc>
        <w:tc>
          <w:tcPr>
            <w:tcW w:w="3059" w:type="dxa"/>
            <w:tcBorders>
              <w:left w:val="single" w:sz="4" w:space="0" w:color="auto"/>
            </w:tcBorders>
          </w:tcPr>
          <w:p w14:paraId="7B242162" w14:textId="77777777" w:rsidR="008A193D" w:rsidRDefault="008A193D" w:rsidP="008A193D">
            <w:pPr>
              <w:autoSpaceDE w:val="0"/>
              <w:autoSpaceDN w:val="0"/>
              <w:adjustRightInd w:val="0"/>
              <w:rPr>
                <w:rFonts w:ascii="Cambria" w:hAnsi="Cambria" w:cs="Cambria"/>
                <w:sz w:val="18"/>
                <w:szCs w:val="18"/>
              </w:rPr>
            </w:pPr>
            <w:r>
              <w:rPr>
                <w:rFonts w:ascii="Cambria" w:hAnsi="Cambria" w:cs="Cambria"/>
                <w:sz w:val="18"/>
                <w:szCs w:val="18"/>
              </w:rPr>
              <w:t>ΣΥΝΑΛΛΑΓΕΣ, ΜΕΤΑΦΟΡΕΣ ΚΛΠ</w:t>
            </w:r>
          </w:p>
          <w:p w14:paraId="3421B067" w14:textId="77777777" w:rsidR="008A193D" w:rsidRDefault="008A193D" w:rsidP="008A193D">
            <w:pPr>
              <w:autoSpaceDE w:val="0"/>
              <w:autoSpaceDN w:val="0"/>
              <w:adjustRightInd w:val="0"/>
              <w:rPr>
                <w:rFonts w:ascii="Cambria" w:hAnsi="Cambria" w:cs="Cambria"/>
                <w:sz w:val="18"/>
                <w:szCs w:val="18"/>
              </w:rPr>
            </w:pPr>
            <w:r>
              <w:rPr>
                <w:rFonts w:ascii="Cambria" w:hAnsi="Cambria" w:cs="Cambria"/>
                <w:sz w:val="18"/>
                <w:szCs w:val="18"/>
              </w:rPr>
              <w:t>ΠΡΑΞΕΙΣ ΠΟΥ ΔΕΝ</w:t>
            </w:r>
          </w:p>
          <w:p w14:paraId="41F9D91C" w14:textId="0B792661" w:rsidR="008A193D" w:rsidRDefault="008A193D" w:rsidP="008A193D">
            <w:pPr>
              <w:rPr>
                <w:b/>
                <w:bCs/>
              </w:rPr>
            </w:pPr>
            <w:r>
              <w:rPr>
                <w:rFonts w:ascii="Cambria" w:hAnsi="Cambria" w:cs="Cambria"/>
                <w:sz w:val="18"/>
                <w:szCs w:val="18"/>
              </w:rPr>
              <w:t>ΑΠΟΤΕΛΟΥΝ ΚΑΘΑΡΕΣ ΚΑΤΑΘΕΣΕΙΣ</w:t>
            </w:r>
          </w:p>
        </w:tc>
        <w:tc>
          <w:tcPr>
            <w:tcW w:w="1386" w:type="dxa"/>
          </w:tcPr>
          <w:p w14:paraId="290AD074" w14:textId="4975C7BA" w:rsidR="008A193D" w:rsidRPr="000E46FE" w:rsidRDefault="000E46FE" w:rsidP="008A193D">
            <w:pPr>
              <w:rPr>
                <w:rFonts w:cstheme="minorHAnsi"/>
              </w:rPr>
            </w:pPr>
            <w:r w:rsidRPr="000E46FE">
              <w:rPr>
                <w:rFonts w:cstheme="minorHAnsi"/>
              </w:rPr>
              <w:t xml:space="preserve">87.917,50 </w:t>
            </w:r>
          </w:p>
        </w:tc>
        <w:tc>
          <w:tcPr>
            <w:tcW w:w="1229" w:type="dxa"/>
          </w:tcPr>
          <w:p w14:paraId="1EEBBE58" w14:textId="4E9674D1" w:rsidR="008A193D" w:rsidRPr="008A193D" w:rsidRDefault="000E46FE" w:rsidP="008A193D">
            <w:r>
              <w:t>38.395,00</w:t>
            </w:r>
          </w:p>
        </w:tc>
        <w:tc>
          <w:tcPr>
            <w:tcW w:w="1224" w:type="dxa"/>
          </w:tcPr>
          <w:p w14:paraId="54F20564" w14:textId="0D893FFF" w:rsidR="008A193D" w:rsidRPr="008A193D" w:rsidRDefault="000E46FE" w:rsidP="008A193D">
            <w:r>
              <w:t>42.884,00</w:t>
            </w:r>
          </w:p>
        </w:tc>
        <w:tc>
          <w:tcPr>
            <w:tcW w:w="1219" w:type="dxa"/>
          </w:tcPr>
          <w:p w14:paraId="63C5BBD8" w14:textId="1A7D7C8D" w:rsidR="008A193D" w:rsidRPr="008A193D" w:rsidRDefault="000E46FE" w:rsidP="008A193D">
            <w:r>
              <w:t>66.867,44</w:t>
            </w:r>
          </w:p>
        </w:tc>
        <w:tc>
          <w:tcPr>
            <w:tcW w:w="1219" w:type="dxa"/>
          </w:tcPr>
          <w:p w14:paraId="33C44A9A" w14:textId="32A44D0D" w:rsidR="008A193D" w:rsidRPr="008A193D" w:rsidRDefault="000E46FE" w:rsidP="008A193D">
            <w:r>
              <w:t>177.792,16</w:t>
            </w:r>
          </w:p>
        </w:tc>
        <w:tc>
          <w:tcPr>
            <w:tcW w:w="1074" w:type="dxa"/>
          </w:tcPr>
          <w:p w14:paraId="0C6EB676" w14:textId="15571964" w:rsidR="008A193D" w:rsidRPr="008A193D" w:rsidRDefault="000E46FE" w:rsidP="008A193D">
            <w:r>
              <w:t>16.958,78</w:t>
            </w:r>
          </w:p>
        </w:tc>
      </w:tr>
      <w:tr w:rsidR="00D356FC" w14:paraId="3A4ACDDA" w14:textId="77777777" w:rsidTr="00FC73EC">
        <w:trPr>
          <w:trHeight w:val="645"/>
        </w:trPr>
        <w:tc>
          <w:tcPr>
            <w:tcW w:w="1023" w:type="dxa"/>
            <w:tcBorders>
              <w:top w:val="single" w:sz="4" w:space="0" w:color="auto"/>
              <w:bottom w:val="nil"/>
            </w:tcBorders>
          </w:tcPr>
          <w:p w14:paraId="7B7C1702" w14:textId="609FE684" w:rsidR="008A193D" w:rsidRPr="00E22A97" w:rsidRDefault="000E46FE" w:rsidP="000E46FE">
            <w:pPr>
              <w:jc w:val="center"/>
              <w:rPr>
                <w:b/>
                <w:bCs/>
                <w:sz w:val="16"/>
                <w:szCs w:val="16"/>
              </w:rPr>
            </w:pPr>
            <w:r w:rsidRPr="00E22A97">
              <w:rPr>
                <w:b/>
                <w:bCs/>
                <w:sz w:val="16"/>
                <w:szCs w:val="16"/>
              </w:rPr>
              <w:t>ΠΛΕΟΝ</w:t>
            </w:r>
          </w:p>
          <w:p w14:paraId="433C47A5" w14:textId="4C6EFE7F" w:rsidR="000E46FE" w:rsidRPr="00E22A97" w:rsidRDefault="000E46FE" w:rsidP="000E46FE">
            <w:pPr>
              <w:jc w:val="center"/>
              <w:rPr>
                <w:b/>
                <w:bCs/>
                <w:sz w:val="16"/>
                <w:szCs w:val="16"/>
              </w:rPr>
            </w:pPr>
            <w:r w:rsidRPr="00E22A97">
              <w:rPr>
                <w:b/>
                <w:bCs/>
                <w:sz w:val="16"/>
                <w:szCs w:val="16"/>
              </w:rPr>
              <w:t>ΚΑΤΑΒ</w:t>
            </w:r>
            <w:r w:rsidR="00E22A97" w:rsidRPr="00E22A97">
              <w:rPr>
                <w:b/>
                <w:bCs/>
                <w:sz w:val="16"/>
                <w:szCs w:val="16"/>
              </w:rPr>
              <w:t>ΟΛ</w:t>
            </w:r>
            <w:r w:rsidRPr="00E22A97">
              <w:rPr>
                <w:b/>
                <w:bCs/>
                <w:sz w:val="16"/>
                <w:szCs w:val="16"/>
              </w:rPr>
              <w:t>ΈΣ</w:t>
            </w:r>
          </w:p>
        </w:tc>
        <w:tc>
          <w:tcPr>
            <w:tcW w:w="3059" w:type="dxa"/>
          </w:tcPr>
          <w:p w14:paraId="714124B1" w14:textId="77777777" w:rsidR="008A193D" w:rsidRDefault="008A193D" w:rsidP="008A193D">
            <w:pPr>
              <w:autoSpaceDE w:val="0"/>
              <w:autoSpaceDN w:val="0"/>
              <w:adjustRightInd w:val="0"/>
              <w:rPr>
                <w:rFonts w:ascii="Cambria-Bold" w:hAnsi="Cambria-Bold" w:cs="Cambria-Bold"/>
                <w:b/>
                <w:bCs/>
                <w:sz w:val="18"/>
                <w:szCs w:val="18"/>
              </w:rPr>
            </w:pPr>
            <w:r>
              <w:rPr>
                <w:rFonts w:ascii="Cambria-Bold" w:hAnsi="Cambria-Bold" w:cs="Cambria-Bold"/>
                <w:b/>
                <w:bCs/>
                <w:sz w:val="18"/>
                <w:szCs w:val="18"/>
              </w:rPr>
              <w:t>ΥΠΟΛΟΙΠΟ ΚΑΘΑΡΩΝ</w:t>
            </w:r>
          </w:p>
          <w:p w14:paraId="7A956DFD" w14:textId="6B2983A6" w:rsidR="008A193D" w:rsidRDefault="008A193D" w:rsidP="008A193D">
            <w:pPr>
              <w:rPr>
                <w:b/>
                <w:bCs/>
              </w:rPr>
            </w:pPr>
            <w:r>
              <w:rPr>
                <w:rFonts w:ascii="Cambria-Bold" w:hAnsi="Cambria-Bold" w:cs="Cambria-Bold"/>
                <w:b/>
                <w:bCs/>
                <w:sz w:val="18"/>
                <w:szCs w:val="18"/>
              </w:rPr>
              <w:t>ΤΡΑΠΕΖΙΚΩΝ ΚΑΤΑΘΕΣΕΩΝ</w:t>
            </w:r>
          </w:p>
        </w:tc>
        <w:tc>
          <w:tcPr>
            <w:tcW w:w="1386" w:type="dxa"/>
          </w:tcPr>
          <w:p w14:paraId="51A97613" w14:textId="2AF7BD99" w:rsidR="008A193D" w:rsidRPr="000E46FE" w:rsidRDefault="000E46FE" w:rsidP="008A193D">
            <w:pPr>
              <w:rPr>
                <w:rFonts w:cstheme="minorHAnsi"/>
                <w:b/>
                <w:bCs/>
              </w:rPr>
            </w:pPr>
            <w:r w:rsidRPr="000E46FE">
              <w:rPr>
                <w:rFonts w:cstheme="minorHAnsi"/>
                <w:b/>
                <w:bCs/>
              </w:rPr>
              <w:t xml:space="preserve">68.291,29 </w:t>
            </w:r>
          </w:p>
        </w:tc>
        <w:tc>
          <w:tcPr>
            <w:tcW w:w="1229" w:type="dxa"/>
          </w:tcPr>
          <w:p w14:paraId="6D2397C8" w14:textId="7D4AF35B" w:rsidR="008A193D" w:rsidRDefault="000E46FE" w:rsidP="008A193D">
            <w:pPr>
              <w:rPr>
                <w:b/>
                <w:bCs/>
              </w:rPr>
            </w:pPr>
            <w:r>
              <w:rPr>
                <w:b/>
                <w:bCs/>
              </w:rPr>
              <w:t>98.990,34</w:t>
            </w:r>
          </w:p>
        </w:tc>
        <w:tc>
          <w:tcPr>
            <w:tcW w:w="1224" w:type="dxa"/>
          </w:tcPr>
          <w:p w14:paraId="0982CE8B" w14:textId="3C4C2521" w:rsidR="008A193D" w:rsidRDefault="000E46FE" w:rsidP="008A193D">
            <w:pPr>
              <w:rPr>
                <w:b/>
                <w:bCs/>
              </w:rPr>
            </w:pPr>
            <w:r>
              <w:rPr>
                <w:b/>
                <w:bCs/>
              </w:rPr>
              <w:t>89.0136,08</w:t>
            </w:r>
          </w:p>
        </w:tc>
        <w:tc>
          <w:tcPr>
            <w:tcW w:w="1219" w:type="dxa"/>
          </w:tcPr>
          <w:p w14:paraId="7A3A59C6" w14:textId="77F8C97C" w:rsidR="008A193D" w:rsidRDefault="000E46FE" w:rsidP="008A193D">
            <w:pPr>
              <w:rPr>
                <w:b/>
                <w:bCs/>
              </w:rPr>
            </w:pPr>
            <w:r>
              <w:rPr>
                <w:b/>
                <w:bCs/>
              </w:rPr>
              <w:t>45.049,17</w:t>
            </w:r>
          </w:p>
        </w:tc>
        <w:tc>
          <w:tcPr>
            <w:tcW w:w="1219" w:type="dxa"/>
          </w:tcPr>
          <w:p w14:paraId="2B92F25F" w14:textId="00DBC3AD" w:rsidR="008A193D" w:rsidRDefault="000E46FE" w:rsidP="008A193D">
            <w:pPr>
              <w:rPr>
                <w:b/>
                <w:bCs/>
              </w:rPr>
            </w:pPr>
            <w:r>
              <w:rPr>
                <w:b/>
                <w:bCs/>
              </w:rPr>
              <w:t>35.599,28</w:t>
            </w:r>
          </w:p>
        </w:tc>
        <w:tc>
          <w:tcPr>
            <w:tcW w:w="1074" w:type="dxa"/>
          </w:tcPr>
          <w:p w14:paraId="3F6900A7" w14:textId="60C61A9C" w:rsidR="008A193D" w:rsidRDefault="000E46FE" w:rsidP="008A193D">
            <w:pPr>
              <w:rPr>
                <w:b/>
                <w:bCs/>
              </w:rPr>
            </w:pPr>
            <w:r>
              <w:rPr>
                <w:b/>
                <w:bCs/>
              </w:rPr>
              <w:t>40.991,26</w:t>
            </w:r>
          </w:p>
        </w:tc>
      </w:tr>
      <w:tr w:rsidR="00D356FC" w14:paraId="33FF0DFD" w14:textId="77777777" w:rsidTr="00FC73EC">
        <w:trPr>
          <w:trHeight w:val="272"/>
        </w:trPr>
        <w:tc>
          <w:tcPr>
            <w:tcW w:w="1023" w:type="dxa"/>
            <w:tcBorders>
              <w:top w:val="nil"/>
              <w:left w:val="single" w:sz="4" w:space="0" w:color="auto"/>
              <w:bottom w:val="nil"/>
              <w:right w:val="single" w:sz="4" w:space="0" w:color="auto"/>
            </w:tcBorders>
          </w:tcPr>
          <w:p w14:paraId="46AE8A9B" w14:textId="0F8E4954" w:rsidR="008A193D" w:rsidRPr="00E22A97" w:rsidRDefault="000E46FE" w:rsidP="000E46FE">
            <w:pPr>
              <w:jc w:val="center"/>
              <w:rPr>
                <w:b/>
                <w:bCs/>
                <w:sz w:val="16"/>
                <w:szCs w:val="16"/>
              </w:rPr>
            </w:pPr>
            <w:r w:rsidRPr="00E22A97">
              <w:rPr>
                <w:b/>
                <w:bCs/>
                <w:sz w:val="16"/>
                <w:szCs w:val="16"/>
              </w:rPr>
              <w:t>ΣΕ</w:t>
            </w:r>
          </w:p>
          <w:p w14:paraId="62C7ED19" w14:textId="0766D88D" w:rsidR="000E46FE" w:rsidRPr="00E22A97" w:rsidRDefault="000E46FE" w:rsidP="000E46FE">
            <w:pPr>
              <w:jc w:val="center"/>
              <w:rPr>
                <w:b/>
                <w:bCs/>
                <w:sz w:val="16"/>
                <w:szCs w:val="16"/>
              </w:rPr>
            </w:pPr>
            <w:r w:rsidRPr="00E22A97">
              <w:rPr>
                <w:b/>
                <w:bCs/>
                <w:sz w:val="16"/>
                <w:szCs w:val="16"/>
              </w:rPr>
              <w:t>ΜΕΤΡΗΤΑ</w:t>
            </w:r>
          </w:p>
        </w:tc>
        <w:tc>
          <w:tcPr>
            <w:tcW w:w="3059" w:type="dxa"/>
            <w:tcBorders>
              <w:left w:val="single" w:sz="4" w:space="0" w:color="auto"/>
            </w:tcBorders>
          </w:tcPr>
          <w:p w14:paraId="592107A8" w14:textId="77777777" w:rsidR="000E46FE" w:rsidRDefault="000E46FE" w:rsidP="000E46FE">
            <w:pPr>
              <w:autoSpaceDE w:val="0"/>
              <w:autoSpaceDN w:val="0"/>
              <w:adjustRightInd w:val="0"/>
              <w:rPr>
                <w:rFonts w:ascii="Cambria" w:hAnsi="Cambria" w:cs="Cambria"/>
                <w:sz w:val="18"/>
                <w:szCs w:val="18"/>
              </w:rPr>
            </w:pPr>
            <w:r>
              <w:rPr>
                <w:rFonts w:ascii="Cambria" w:hAnsi="Cambria" w:cs="Cambria"/>
                <w:sz w:val="18"/>
                <w:szCs w:val="18"/>
              </w:rPr>
              <w:t>ΑΓΟΡΕΣ ΕΜΠΟΡΕΥΜΑΤΩΝ,</w:t>
            </w:r>
          </w:p>
          <w:p w14:paraId="2ADFCE2C" w14:textId="632F9C22" w:rsidR="008A193D" w:rsidRDefault="000E46FE" w:rsidP="000E46FE">
            <w:pPr>
              <w:rPr>
                <w:b/>
                <w:bCs/>
              </w:rPr>
            </w:pPr>
            <w:r>
              <w:rPr>
                <w:rFonts w:ascii="Cambria" w:hAnsi="Cambria" w:cs="Cambria"/>
                <w:sz w:val="18"/>
                <w:szCs w:val="18"/>
              </w:rPr>
              <w:t>ΠΡΩΤΩΝΉ ΒΟΗΘ. ΥΛΩΝ</w:t>
            </w:r>
          </w:p>
        </w:tc>
        <w:tc>
          <w:tcPr>
            <w:tcW w:w="1386" w:type="dxa"/>
          </w:tcPr>
          <w:p w14:paraId="66F52BA6" w14:textId="77777777" w:rsidR="008A193D" w:rsidRDefault="008A193D" w:rsidP="008A193D">
            <w:pPr>
              <w:rPr>
                <w:b/>
                <w:bCs/>
              </w:rPr>
            </w:pPr>
          </w:p>
        </w:tc>
        <w:tc>
          <w:tcPr>
            <w:tcW w:w="1229" w:type="dxa"/>
          </w:tcPr>
          <w:p w14:paraId="66986BF3" w14:textId="77777777" w:rsidR="008A193D" w:rsidRDefault="008A193D" w:rsidP="008A193D">
            <w:pPr>
              <w:rPr>
                <w:b/>
                <w:bCs/>
              </w:rPr>
            </w:pPr>
          </w:p>
        </w:tc>
        <w:tc>
          <w:tcPr>
            <w:tcW w:w="1224" w:type="dxa"/>
          </w:tcPr>
          <w:p w14:paraId="007231A8" w14:textId="77777777" w:rsidR="008A193D" w:rsidRDefault="008A193D" w:rsidP="008A193D">
            <w:pPr>
              <w:rPr>
                <w:b/>
                <w:bCs/>
              </w:rPr>
            </w:pPr>
          </w:p>
        </w:tc>
        <w:tc>
          <w:tcPr>
            <w:tcW w:w="1219" w:type="dxa"/>
          </w:tcPr>
          <w:p w14:paraId="37E7AE7B" w14:textId="77777777" w:rsidR="008A193D" w:rsidRDefault="008A193D" w:rsidP="008A193D">
            <w:pPr>
              <w:rPr>
                <w:b/>
                <w:bCs/>
              </w:rPr>
            </w:pPr>
          </w:p>
        </w:tc>
        <w:tc>
          <w:tcPr>
            <w:tcW w:w="1219" w:type="dxa"/>
          </w:tcPr>
          <w:p w14:paraId="4E1D8438" w14:textId="77777777" w:rsidR="008A193D" w:rsidRDefault="008A193D" w:rsidP="008A193D">
            <w:pPr>
              <w:rPr>
                <w:b/>
                <w:bCs/>
              </w:rPr>
            </w:pPr>
          </w:p>
        </w:tc>
        <w:tc>
          <w:tcPr>
            <w:tcW w:w="1074" w:type="dxa"/>
          </w:tcPr>
          <w:p w14:paraId="5D662DFC" w14:textId="77777777" w:rsidR="008A193D" w:rsidRDefault="008A193D" w:rsidP="008A193D">
            <w:pPr>
              <w:rPr>
                <w:b/>
                <w:bCs/>
              </w:rPr>
            </w:pPr>
          </w:p>
        </w:tc>
      </w:tr>
      <w:tr w:rsidR="00D356FC" w14:paraId="7EDD04C4" w14:textId="77777777" w:rsidTr="00FC73EC">
        <w:trPr>
          <w:trHeight w:val="257"/>
        </w:trPr>
        <w:tc>
          <w:tcPr>
            <w:tcW w:w="1023" w:type="dxa"/>
            <w:tcBorders>
              <w:top w:val="nil"/>
              <w:left w:val="single" w:sz="4" w:space="0" w:color="auto"/>
              <w:bottom w:val="nil"/>
              <w:right w:val="single" w:sz="4" w:space="0" w:color="auto"/>
            </w:tcBorders>
          </w:tcPr>
          <w:p w14:paraId="5AC87CE6" w14:textId="77777777" w:rsidR="008A193D" w:rsidRDefault="008A193D" w:rsidP="008A193D">
            <w:pPr>
              <w:rPr>
                <w:b/>
                <w:bCs/>
              </w:rPr>
            </w:pPr>
          </w:p>
        </w:tc>
        <w:tc>
          <w:tcPr>
            <w:tcW w:w="3059" w:type="dxa"/>
            <w:tcBorders>
              <w:left w:val="single" w:sz="4" w:space="0" w:color="auto"/>
            </w:tcBorders>
          </w:tcPr>
          <w:p w14:paraId="525B2D7B" w14:textId="77777777" w:rsidR="000E46FE" w:rsidRDefault="000E46FE" w:rsidP="000E46FE">
            <w:pPr>
              <w:autoSpaceDE w:val="0"/>
              <w:autoSpaceDN w:val="0"/>
              <w:adjustRightInd w:val="0"/>
              <w:rPr>
                <w:rFonts w:ascii="Cambria" w:hAnsi="Cambria" w:cs="Cambria"/>
                <w:sz w:val="18"/>
                <w:szCs w:val="18"/>
              </w:rPr>
            </w:pPr>
            <w:r>
              <w:rPr>
                <w:rFonts w:ascii="Cambria" w:hAnsi="Cambria" w:cs="Cambria"/>
                <w:sz w:val="18"/>
                <w:szCs w:val="18"/>
              </w:rPr>
              <w:t>ΕΠΙΧΕΙΡΗΜΑΤΙΚΕΣ/ΕΠΑΓΓΕΛΜΑΤΙ-</w:t>
            </w:r>
          </w:p>
          <w:p w14:paraId="586C6329" w14:textId="0EECA413" w:rsidR="008A193D" w:rsidRDefault="000E46FE" w:rsidP="000E46FE">
            <w:pPr>
              <w:rPr>
                <w:b/>
                <w:bCs/>
              </w:rPr>
            </w:pPr>
            <w:r>
              <w:rPr>
                <w:rFonts w:ascii="Cambria" w:hAnsi="Cambria" w:cs="Cambria"/>
                <w:sz w:val="18"/>
                <w:szCs w:val="18"/>
              </w:rPr>
              <w:t>ΚΕΣ ΔΑΠΑΝΕΣ</w:t>
            </w:r>
          </w:p>
        </w:tc>
        <w:tc>
          <w:tcPr>
            <w:tcW w:w="1386" w:type="dxa"/>
          </w:tcPr>
          <w:p w14:paraId="51251368" w14:textId="77777777" w:rsidR="008A193D" w:rsidRDefault="008A193D" w:rsidP="008A193D">
            <w:pPr>
              <w:rPr>
                <w:b/>
                <w:bCs/>
              </w:rPr>
            </w:pPr>
          </w:p>
        </w:tc>
        <w:tc>
          <w:tcPr>
            <w:tcW w:w="1229" w:type="dxa"/>
          </w:tcPr>
          <w:p w14:paraId="16664BC2" w14:textId="77777777" w:rsidR="008A193D" w:rsidRDefault="008A193D" w:rsidP="008A193D">
            <w:pPr>
              <w:rPr>
                <w:b/>
                <w:bCs/>
              </w:rPr>
            </w:pPr>
          </w:p>
        </w:tc>
        <w:tc>
          <w:tcPr>
            <w:tcW w:w="1224" w:type="dxa"/>
          </w:tcPr>
          <w:p w14:paraId="6D75162F" w14:textId="77777777" w:rsidR="008A193D" w:rsidRDefault="008A193D" w:rsidP="008A193D">
            <w:pPr>
              <w:rPr>
                <w:b/>
                <w:bCs/>
              </w:rPr>
            </w:pPr>
          </w:p>
        </w:tc>
        <w:tc>
          <w:tcPr>
            <w:tcW w:w="1219" w:type="dxa"/>
          </w:tcPr>
          <w:p w14:paraId="3FE0F891" w14:textId="77777777" w:rsidR="008A193D" w:rsidRDefault="008A193D" w:rsidP="008A193D">
            <w:pPr>
              <w:rPr>
                <w:b/>
                <w:bCs/>
              </w:rPr>
            </w:pPr>
          </w:p>
        </w:tc>
        <w:tc>
          <w:tcPr>
            <w:tcW w:w="1219" w:type="dxa"/>
          </w:tcPr>
          <w:p w14:paraId="34ACB74E" w14:textId="77777777" w:rsidR="008A193D" w:rsidRDefault="008A193D" w:rsidP="008A193D">
            <w:pPr>
              <w:rPr>
                <w:b/>
                <w:bCs/>
              </w:rPr>
            </w:pPr>
          </w:p>
        </w:tc>
        <w:tc>
          <w:tcPr>
            <w:tcW w:w="1074" w:type="dxa"/>
          </w:tcPr>
          <w:p w14:paraId="61010300" w14:textId="77777777" w:rsidR="008A193D" w:rsidRDefault="008A193D" w:rsidP="008A193D">
            <w:pPr>
              <w:rPr>
                <w:b/>
                <w:bCs/>
              </w:rPr>
            </w:pPr>
          </w:p>
        </w:tc>
      </w:tr>
      <w:tr w:rsidR="00D356FC" w14:paraId="01488696" w14:textId="77777777" w:rsidTr="00FC73EC">
        <w:trPr>
          <w:trHeight w:val="272"/>
        </w:trPr>
        <w:tc>
          <w:tcPr>
            <w:tcW w:w="1023" w:type="dxa"/>
            <w:tcBorders>
              <w:top w:val="nil"/>
              <w:left w:val="single" w:sz="4" w:space="0" w:color="auto"/>
              <w:bottom w:val="nil"/>
              <w:right w:val="single" w:sz="4" w:space="0" w:color="auto"/>
            </w:tcBorders>
          </w:tcPr>
          <w:p w14:paraId="000CD761" w14:textId="77777777" w:rsidR="008A193D" w:rsidRDefault="008A193D" w:rsidP="008A193D">
            <w:pPr>
              <w:rPr>
                <w:b/>
                <w:bCs/>
              </w:rPr>
            </w:pPr>
          </w:p>
        </w:tc>
        <w:tc>
          <w:tcPr>
            <w:tcW w:w="3059" w:type="dxa"/>
            <w:tcBorders>
              <w:left w:val="single" w:sz="4" w:space="0" w:color="auto"/>
            </w:tcBorders>
          </w:tcPr>
          <w:p w14:paraId="07AF679A" w14:textId="5709DBD7" w:rsidR="008A193D" w:rsidRDefault="000E46FE" w:rsidP="008A193D">
            <w:pPr>
              <w:rPr>
                <w:b/>
                <w:bCs/>
              </w:rPr>
            </w:pPr>
            <w:r>
              <w:rPr>
                <w:rFonts w:ascii="Cambria" w:hAnsi="Cambria" w:cs="Cambria"/>
                <w:sz w:val="18"/>
                <w:szCs w:val="18"/>
              </w:rPr>
              <w:t>ΑΓΟΡΕΣ ΠΕΡΙΟΥΣΙΑΚΩΝ ΣΤΟΙΧΕΙΩΝ</w:t>
            </w:r>
          </w:p>
        </w:tc>
        <w:tc>
          <w:tcPr>
            <w:tcW w:w="1386" w:type="dxa"/>
          </w:tcPr>
          <w:p w14:paraId="6F263DBC" w14:textId="77777777" w:rsidR="008A193D" w:rsidRDefault="008A193D" w:rsidP="008A193D">
            <w:pPr>
              <w:rPr>
                <w:b/>
                <w:bCs/>
              </w:rPr>
            </w:pPr>
          </w:p>
        </w:tc>
        <w:tc>
          <w:tcPr>
            <w:tcW w:w="1229" w:type="dxa"/>
          </w:tcPr>
          <w:p w14:paraId="291B4509" w14:textId="77777777" w:rsidR="008A193D" w:rsidRDefault="008A193D" w:rsidP="008A193D">
            <w:pPr>
              <w:rPr>
                <w:b/>
                <w:bCs/>
              </w:rPr>
            </w:pPr>
          </w:p>
        </w:tc>
        <w:tc>
          <w:tcPr>
            <w:tcW w:w="1224" w:type="dxa"/>
          </w:tcPr>
          <w:p w14:paraId="163435BA" w14:textId="77777777" w:rsidR="008A193D" w:rsidRDefault="008A193D" w:rsidP="008A193D">
            <w:pPr>
              <w:rPr>
                <w:b/>
                <w:bCs/>
              </w:rPr>
            </w:pPr>
          </w:p>
        </w:tc>
        <w:tc>
          <w:tcPr>
            <w:tcW w:w="1219" w:type="dxa"/>
          </w:tcPr>
          <w:p w14:paraId="6BFDD0AC" w14:textId="77777777" w:rsidR="008A193D" w:rsidRDefault="008A193D" w:rsidP="008A193D">
            <w:pPr>
              <w:rPr>
                <w:b/>
                <w:bCs/>
              </w:rPr>
            </w:pPr>
          </w:p>
        </w:tc>
        <w:tc>
          <w:tcPr>
            <w:tcW w:w="1219" w:type="dxa"/>
          </w:tcPr>
          <w:p w14:paraId="033B47DB" w14:textId="77777777" w:rsidR="008A193D" w:rsidRDefault="008A193D" w:rsidP="008A193D">
            <w:pPr>
              <w:rPr>
                <w:b/>
                <w:bCs/>
              </w:rPr>
            </w:pPr>
          </w:p>
        </w:tc>
        <w:tc>
          <w:tcPr>
            <w:tcW w:w="1074" w:type="dxa"/>
          </w:tcPr>
          <w:p w14:paraId="1440494B" w14:textId="77777777" w:rsidR="008A193D" w:rsidRDefault="008A193D" w:rsidP="008A193D">
            <w:pPr>
              <w:rPr>
                <w:b/>
                <w:bCs/>
              </w:rPr>
            </w:pPr>
          </w:p>
        </w:tc>
      </w:tr>
      <w:tr w:rsidR="00D356FC" w14:paraId="2A15CA8B" w14:textId="77777777" w:rsidTr="00FC73EC">
        <w:trPr>
          <w:trHeight w:val="257"/>
        </w:trPr>
        <w:tc>
          <w:tcPr>
            <w:tcW w:w="1023" w:type="dxa"/>
            <w:tcBorders>
              <w:top w:val="nil"/>
              <w:left w:val="single" w:sz="4" w:space="0" w:color="auto"/>
              <w:bottom w:val="nil"/>
              <w:right w:val="single" w:sz="4" w:space="0" w:color="auto"/>
            </w:tcBorders>
          </w:tcPr>
          <w:p w14:paraId="565FE5C8" w14:textId="77777777" w:rsidR="008A193D" w:rsidRDefault="008A193D" w:rsidP="008A193D">
            <w:pPr>
              <w:rPr>
                <w:b/>
                <w:bCs/>
              </w:rPr>
            </w:pPr>
          </w:p>
        </w:tc>
        <w:tc>
          <w:tcPr>
            <w:tcW w:w="3059" w:type="dxa"/>
            <w:tcBorders>
              <w:left w:val="single" w:sz="4" w:space="0" w:color="auto"/>
            </w:tcBorders>
          </w:tcPr>
          <w:p w14:paraId="55C08E0A" w14:textId="77777777" w:rsidR="000E46FE" w:rsidRDefault="000E46FE" w:rsidP="000E46FE">
            <w:pPr>
              <w:autoSpaceDE w:val="0"/>
              <w:autoSpaceDN w:val="0"/>
              <w:adjustRightInd w:val="0"/>
              <w:rPr>
                <w:rFonts w:ascii="Cambria" w:hAnsi="Cambria" w:cs="Cambria"/>
                <w:sz w:val="18"/>
                <w:szCs w:val="18"/>
              </w:rPr>
            </w:pPr>
            <w:r>
              <w:rPr>
                <w:rFonts w:ascii="Cambria" w:hAnsi="Cambria" w:cs="Cambria"/>
                <w:sz w:val="18"/>
                <w:szCs w:val="18"/>
              </w:rPr>
              <w:t>ΠΡΟΣΩΠΙΚΕΣ/ΟΙΚΟΓΕΝΕΙΑΚΕΣ</w:t>
            </w:r>
          </w:p>
          <w:p w14:paraId="37FF19D3" w14:textId="5715E9ED" w:rsidR="008A193D" w:rsidRDefault="000E46FE" w:rsidP="000E46FE">
            <w:pPr>
              <w:rPr>
                <w:b/>
                <w:bCs/>
              </w:rPr>
            </w:pPr>
            <w:r>
              <w:rPr>
                <w:rFonts w:ascii="Cambria" w:hAnsi="Cambria" w:cs="Cambria"/>
                <w:sz w:val="18"/>
                <w:szCs w:val="18"/>
              </w:rPr>
              <w:t>ΔΑΠΑΝΕΣ</w:t>
            </w:r>
          </w:p>
        </w:tc>
        <w:tc>
          <w:tcPr>
            <w:tcW w:w="1386" w:type="dxa"/>
          </w:tcPr>
          <w:p w14:paraId="508E95BC" w14:textId="76C0BB59" w:rsidR="008A193D" w:rsidRPr="000E46FE" w:rsidRDefault="000E46FE" w:rsidP="008A193D">
            <w:r w:rsidRPr="000E46FE">
              <w:t>4.500,00</w:t>
            </w:r>
          </w:p>
        </w:tc>
        <w:tc>
          <w:tcPr>
            <w:tcW w:w="1229" w:type="dxa"/>
          </w:tcPr>
          <w:p w14:paraId="09131E39" w14:textId="5EFCDC7E" w:rsidR="008A193D" w:rsidRPr="000E46FE" w:rsidRDefault="000E46FE" w:rsidP="008A193D">
            <w:r w:rsidRPr="000E46FE">
              <w:t>4.500,00</w:t>
            </w:r>
          </w:p>
        </w:tc>
        <w:tc>
          <w:tcPr>
            <w:tcW w:w="1224" w:type="dxa"/>
          </w:tcPr>
          <w:p w14:paraId="3D7B2AC7" w14:textId="53E525D4" w:rsidR="008A193D" w:rsidRPr="000E46FE" w:rsidRDefault="000E46FE" w:rsidP="008A193D">
            <w:r w:rsidRPr="000E46FE">
              <w:t>4.500,00</w:t>
            </w:r>
          </w:p>
        </w:tc>
        <w:tc>
          <w:tcPr>
            <w:tcW w:w="1219" w:type="dxa"/>
          </w:tcPr>
          <w:p w14:paraId="3924E55E" w14:textId="2F76087A" w:rsidR="008A193D" w:rsidRPr="000E46FE" w:rsidRDefault="000E46FE" w:rsidP="008A193D">
            <w:r w:rsidRPr="000E46FE">
              <w:t>4.500,00</w:t>
            </w:r>
          </w:p>
        </w:tc>
        <w:tc>
          <w:tcPr>
            <w:tcW w:w="1219" w:type="dxa"/>
          </w:tcPr>
          <w:p w14:paraId="57800F27" w14:textId="2FCADAFA" w:rsidR="008A193D" w:rsidRPr="000E46FE" w:rsidRDefault="000E46FE" w:rsidP="008A193D">
            <w:r w:rsidRPr="000E46FE">
              <w:t>4.500,00</w:t>
            </w:r>
          </w:p>
        </w:tc>
        <w:tc>
          <w:tcPr>
            <w:tcW w:w="1074" w:type="dxa"/>
          </w:tcPr>
          <w:p w14:paraId="66D23A5C" w14:textId="2F96BB14" w:rsidR="008A193D" w:rsidRPr="000E46FE" w:rsidRDefault="000E46FE" w:rsidP="008A193D">
            <w:r w:rsidRPr="000E46FE">
              <w:t>4.500,00</w:t>
            </w:r>
          </w:p>
        </w:tc>
      </w:tr>
      <w:tr w:rsidR="00D356FC" w14:paraId="0D4F7569" w14:textId="77777777" w:rsidTr="00FC73EC">
        <w:trPr>
          <w:trHeight w:val="272"/>
        </w:trPr>
        <w:tc>
          <w:tcPr>
            <w:tcW w:w="1023" w:type="dxa"/>
            <w:tcBorders>
              <w:top w:val="nil"/>
              <w:left w:val="single" w:sz="4" w:space="0" w:color="auto"/>
              <w:bottom w:val="nil"/>
              <w:right w:val="single" w:sz="4" w:space="0" w:color="auto"/>
            </w:tcBorders>
          </w:tcPr>
          <w:p w14:paraId="2107F849" w14:textId="77777777" w:rsidR="008A193D" w:rsidRDefault="008A193D" w:rsidP="008A193D">
            <w:pPr>
              <w:rPr>
                <w:b/>
                <w:bCs/>
              </w:rPr>
            </w:pPr>
          </w:p>
        </w:tc>
        <w:tc>
          <w:tcPr>
            <w:tcW w:w="3059" w:type="dxa"/>
            <w:tcBorders>
              <w:left w:val="single" w:sz="4" w:space="0" w:color="auto"/>
            </w:tcBorders>
          </w:tcPr>
          <w:p w14:paraId="49CCCE6D" w14:textId="07897D17" w:rsidR="008A193D" w:rsidRDefault="000E46FE" w:rsidP="008A193D">
            <w:pPr>
              <w:rPr>
                <w:b/>
                <w:bCs/>
              </w:rPr>
            </w:pPr>
            <w:r>
              <w:rPr>
                <w:rFonts w:ascii="Cambria" w:hAnsi="Cambria" w:cs="Cambria"/>
                <w:sz w:val="18"/>
                <w:szCs w:val="18"/>
              </w:rPr>
              <w:t>ΑΠΟΠΛΗΡΩΜΗ/ΜΕΙΩΣΗ ΧΡΕΩΝ</w:t>
            </w:r>
          </w:p>
        </w:tc>
        <w:tc>
          <w:tcPr>
            <w:tcW w:w="1386" w:type="dxa"/>
          </w:tcPr>
          <w:p w14:paraId="5118177E" w14:textId="77777777" w:rsidR="008A193D" w:rsidRDefault="008A193D" w:rsidP="008A193D">
            <w:pPr>
              <w:rPr>
                <w:b/>
                <w:bCs/>
              </w:rPr>
            </w:pPr>
          </w:p>
        </w:tc>
        <w:tc>
          <w:tcPr>
            <w:tcW w:w="1229" w:type="dxa"/>
          </w:tcPr>
          <w:p w14:paraId="244A2C32" w14:textId="77777777" w:rsidR="008A193D" w:rsidRDefault="008A193D" w:rsidP="008A193D">
            <w:pPr>
              <w:rPr>
                <w:b/>
                <w:bCs/>
              </w:rPr>
            </w:pPr>
          </w:p>
        </w:tc>
        <w:tc>
          <w:tcPr>
            <w:tcW w:w="1224" w:type="dxa"/>
          </w:tcPr>
          <w:p w14:paraId="4C8E3176" w14:textId="77777777" w:rsidR="008A193D" w:rsidRDefault="008A193D" w:rsidP="008A193D">
            <w:pPr>
              <w:rPr>
                <w:b/>
                <w:bCs/>
              </w:rPr>
            </w:pPr>
          </w:p>
        </w:tc>
        <w:tc>
          <w:tcPr>
            <w:tcW w:w="1219" w:type="dxa"/>
          </w:tcPr>
          <w:p w14:paraId="060C57A9" w14:textId="77777777" w:rsidR="008A193D" w:rsidRDefault="008A193D" w:rsidP="008A193D">
            <w:pPr>
              <w:rPr>
                <w:b/>
                <w:bCs/>
              </w:rPr>
            </w:pPr>
          </w:p>
        </w:tc>
        <w:tc>
          <w:tcPr>
            <w:tcW w:w="1219" w:type="dxa"/>
          </w:tcPr>
          <w:p w14:paraId="228B8F11" w14:textId="77777777" w:rsidR="008A193D" w:rsidRDefault="008A193D" w:rsidP="008A193D">
            <w:pPr>
              <w:rPr>
                <w:b/>
                <w:bCs/>
              </w:rPr>
            </w:pPr>
          </w:p>
        </w:tc>
        <w:tc>
          <w:tcPr>
            <w:tcW w:w="1074" w:type="dxa"/>
          </w:tcPr>
          <w:p w14:paraId="5EFC3A25" w14:textId="77777777" w:rsidR="008A193D" w:rsidRDefault="008A193D" w:rsidP="008A193D">
            <w:pPr>
              <w:rPr>
                <w:b/>
                <w:bCs/>
              </w:rPr>
            </w:pPr>
          </w:p>
        </w:tc>
      </w:tr>
      <w:tr w:rsidR="00D356FC" w14:paraId="7A5F5AF2" w14:textId="77777777" w:rsidTr="00FC73EC">
        <w:trPr>
          <w:trHeight w:val="272"/>
        </w:trPr>
        <w:tc>
          <w:tcPr>
            <w:tcW w:w="1023" w:type="dxa"/>
            <w:tcBorders>
              <w:top w:val="nil"/>
              <w:left w:val="single" w:sz="4" w:space="0" w:color="auto"/>
              <w:bottom w:val="nil"/>
              <w:right w:val="single" w:sz="4" w:space="0" w:color="auto"/>
            </w:tcBorders>
          </w:tcPr>
          <w:p w14:paraId="3C57FA10" w14:textId="77777777" w:rsidR="008A193D" w:rsidRDefault="008A193D" w:rsidP="008A193D">
            <w:pPr>
              <w:rPr>
                <w:b/>
                <w:bCs/>
              </w:rPr>
            </w:pPr>
          </w:p>
        </w:tc>
        <w:tc>
          <w:tcPr>
            <w:tcW w:w="3059" w:type="dxa"/>
            <w:tcBorders>
              <w:left w:val="single" w:sz="4" w:space="0" w:color="auto"/>
            </w:tcBorders>
          </w:tcPr>
          <w:p w14:paraId="797AA266" w14:textId="77777777" w:rsidR="000E46FE" w:rsidRDefault="000E46FE" w:rsidP="000E46FE">
            <w:pPr>
              <w:autoSpaceDE w:val="0"/>
              <w:autoSpaceDN w:val="0"/>
              <w:adjustRightInd w:val="0"/>
              <w:rPr>
                <w:rFonts w:ascii="Cambria" w:hAnsi="Cambria" w:cs="Cambria"/>
                <w:sz w:val="18"/>
                <w:szCs w:val="18"/>
              </w:rPr>
            </w:pPr>
            <w:r>
              <w:rPr>
                <w:rFonts w:ascii="Cambria" w:hAnsi="Cambria" w:cs="Cambria"/>
                <w:sz w:val="18"/>
                <w:szCs w:val="18"/>
              </w:rPr>
              <w:t>ΑΥΞΗΣΗ/ΜΕΙΩΣΗ ΔΙΑΘΕΣΙΜΩΝ</w:t>
            </w:r>
          </w:p>
          <w:p w14:paraId="70B50CDA" w14:textId="77777777" w:rsidR="000E46FE" w:rsidRDefault="000E46FE" w:rsidP="000E46FE">
            <w:pPr>
              <w:autoSpaceDE w:val="0"/>
              <w:autoSpaceDN w:val="0"/>
              <w:adjustRightInd w:val="0"/>
              <w:rPr>
                <w:rFonts w:ascii="Cambria" w:hAnsi="Cambria" w:cs="Cambria"/>
                <w:sz w:val="18"/>
                <w:szCs w:val="18"/>
              </w:rPr>
            </w:pPr>
            <w:r>
              <w:rPr>
                <w:rFonts w:ascii="Cambria" w:hAnsi="Cambria" w:cs="Cambria"/>
                <w:sz w:val="18"/>
                <w:szCs w:val="18"/>
              </w:rPr>
              <w:t>ΜΕΤΡΗΤΩΝ ΕΛΕΓΧΟΜΕΝΗΣ</w:t>
            </w:r>
          </w:p>
          <w:p w14:paraId="16210524" w14:textId="6CBB0A64" w:rsidR="008A193D" w:rsidRDefault="000E46FE" w:rsidP="000E46FE">
            <w:pPr>
              <w:rPr>
                <w:b/>
                <w:bCs/>
              </w:rPr>
            </w:pPr>
            <w:r>
              <w:rPr>
                <w:rFonts w:ascii="Cambria" w:hAnsi="Cambria" w:cs="Cambria"/>
                <w:sz w:val="18"/>
                <w:szCs w:val="18"/>
              </w:rPr>
              <w:t>ΠΕΡΙΟΔΟΥ</w:t>
            </w:r>
          </w:p>
        </w:tc>
        <w:tc>
          <w:tcPr>
            <w:tcW w:w="1386" w:type="dxa"/>
          </w:tcPr>
          <w:p w14:paraId="0BCEFAF1" w14:textId="77777777" w:rsidR="008A193D" w:rsidRDefault="008A193D" w:rsidP="008A193D">
            <w:pPr>
              <w:rPr>
                <w:b/>
                <w:bCs/>
              </w:rPr>
            </w:pPr>
          </w:p>
        </w:tc>
        <w:tc>
          <w:tcPr>
            <w:tcW w:w="1229" w:type="dxa"/>
          </w:tcPr>
          <w:p w14:paraId="1E7DA042" w14:textId="77777777" w:rsidR="008A193D" w:rsidRDefault="008A193D" w:rsidP="008A193D">
            <w:pPr>
              <w:rPr>
                <w:b/>
                <w:bCs/>
              </w:rPr>
            </w:pPr>
          </w:p>
        </w:tc>
        <w:tc>
          <w:tcPr>
            <w:tcW w:w="1224" w:type="dxa"/>
          </w:tcPr>
          <w:p w14:paraId="5479BA00" w14:textId="77777777" w:rsidR="008A193D" w:rsidRDefault="008A193D" w:rsidP="008A193D">
            <w:pPr>
              <w:rPr>
                <w:b/>
                <w:bCs/>
              </w:rPr>
            </w:pPr>
          </w:p>
        </w:tc>
        <w:tc>
          <w:tcPr>
            <w:tcW w:w="1219" w:type="dxa"/>
          </w:tcPr>
          <w:p w14:paraId="5CE16A6A" w14:textId="77777777" w:rsidR="008A193D" w:rsidRDefault="008A193D" w:rsidP="008A193D">
            <w:pPr>
              <w:rPr>
                <w:b/>
                <w:bCs/>
              </w:rPr>
            </w:pPr>
          </w:p>
        </w:tc>
        <w:tc>
          <w:tcPr>
            <w:tcW w:w="1219" w:type="dxa"/>
          </w:tcPr>
          <w:p w14:paraId="4EBC4B3C" w14:textId="77777777" w:rsidR="008A193D" w:rsidRDefault="008A193D" w:rsidP="008A193D">
            <w:pPr>
              <w:rPr>
                <w:b/>
                <w:bCs/>
              </w:rPr>
            </w:pPr>
          </w:p>
        </w:tc>
        <w:tc>
          <w:tcPr>
            <w:tcW w:w="1074" w:type="dxa"/>
          </w:tcPr>
          <w:p w14:paraId="289F17C3" w14:textId="77777777" w:rsidR="008A193D" w:rsidRDefault="008A193D" w:rsidP="008A193D">
            <w:pPr>
              <w:rPr>
                <w:b/>
                <w:bCs/>
              </w:rPr>
            </w:pPr>
          </w:p>
        </w:tc>
      </w:tr>
      <w:tr w:rsidR="00D356FC" w14:paraId="4A2A83C9" w14:textId="77777777" w:rsidTr="00FC73EC">
        <w:trPr>
          <w:trHeight w:val="257"/>
        </w:trPr>
        <w:tc>
          <w:tcPr>
            <w:tcW w:w="1023" w:type="dxa"/>
            <w:tcBorders>
              <w:top w:val="nil"/>
            </w:tcBorders>
          </w:tcPr>
          <w:p w14:paraId="3730DE37" w14:textId="77777777" w:rsidR="008A193D" w:rsidRDefault="008A193D" w:rsidP="008A193D">
            <w:pPr>
              <w:rPr>
                <w:b/>
                <w:bCs/>
              </w:rPr>
            </w:pPr>
          </w:p>
        </w:tc>
        <w:tc>
          <w:tcPr>
            <w:tcW w:w="3059" w:type="dxa"/>
          </w:tcPr>
          <w:p w14:paraId="68C9B7D3" w14:textId="63A562A9" w:rsidR="008A193D" w:rsidRDefault="000E46FE" w:rsidP="008A193D">
            <w:pPr>
              <w:rPr>
                <w:b/>
                <w:bCs/>
              </w:rPr>
            </w:pPr>
            <w:r>
              <w:rPr>
                <w:rFonts w:ascii="Cambria" w:hAnsi="Cambria" w:cs="Cambria"/>
                <w:sz w:val="18"/>
                <w:szCs w:val="18"/>
              </w:rPr>
              <w:t>ΛΟΙΠΕΣ ΚΑΤΑΒΟΛΕΣ</w:t>
            </w:r>
          </w:p>
        </w:tc>
        <w:tc>
          <w:tcPr>
            <w:tcW w:w="1386" w:type="dxa"/>
          </w:tcPr>
          <w:p w14:paraId="1D9DFD4F" w14:textId="77777777" w:rsidR="008A193D" w:rsidRDefault="008A193D" w:rsidP="008A193D">
            <w:pPr>
              <w:rPr>
                <w:b/>
                <w:bCs/>
              </w:rPr>
            </w:pPr>
          </w:p>
        </w:tc>
        <w:tc>
          <w:tcPr>
            <w:tcW w:w="1229" w:type="dxa"/>
          </w:tcPr>
          <w:p w14:paraId="510B8981" w14:textId="77777777" w:rsidR="008A193D" w:rsidRDefault="008A193D" w:rsidP="008A193D">
            <w:pPr>
              <w:rPr>
                <w:b/>
                <w:bCs/>
              </w:rPr>
            </w:pPr>
          </w:p>
        </w:tc>
        <w:tc>
          <w:tcPr>
            <w:tcW w:w="1224" w:type="dxa"/>
          </w:tcPr>
          <w:p w14:paraId="42A6F07B" w14:textId="77777777" w:rsidR="008A193D" w:rsidRDefault="008A193D" w:rsidP="008A193D">
            <w:pPr>
              <w:rPr>
                <w:b/>
                <w:bCs/>
              </w:rPr>
            </w:pPr>
          </w:p>
        </w:tc>
        <w:tc>
          <w:tcPr>
            <w:tcW w:w="1219" w:type="dxa"/>
          </w:tcPr>
          <w:p w14:paraId="196477A0" w14:textId="77777777" w:rsidR="008A193D" w:rsidRDefault="008A193D" w:rsidP="008A193D">
            <w:pPr>
              <w:rPr>
                <w:b/>
                <w:bCs/>
              </w:rPr>
            </w:pPr>
          </w:p>
        </w:tc>
        <w:tc>
          <w:tcPr>
            <w:tcW w:w="1219" w:type="dxa"/>
          </w:tcPr>
          <w:p w14:paraId="3E4DFFE7" w14:textId="77777777" w:rsidR="008A193D" w:rsidRDefault="008A193D" w:rsidP="008A193D">
            <w:pPr>
              <w:rPr>
                <w:b/>
                <w:bCs/>
              </w:rPr>
            </w:pPr>
          </w:p>
        </w:tc>
        <w:tc>
          <w:tcPr>
            <w:tcW w:w="1074" w:type="dxa"/>
          </w:tcPr>
          <w:p w14:paraId="515F2565" w14:textId="77777777" w:rsidR="008A193D" w:rsidRDefault="008A193D" w:rsidP="008A193D">
            <w:pPr>
              <w:rPr>
                <w:b/>
                <w:bCs/>
              </w:rPr>
            </w:pPr>
          </w:p>
        </w:tc>
      </w:tr>
      <w:tr w:rsidR="00D356FC" w14:paraId="52B9A926" w14:textId="77777777" w:rsidTr="00FC73EC">
        <w:trPr>
          <w:trHeight w:val="272"/>
        </w:trPr>
        <w:tc>
          <w:tcPr>
            <w:tcW w:w="1023" w:type="dxa"/>
            <w:tcBorders>
              <w:bottom w:val="nil"/>
            </w:tcBorders>
          </w:tcPr>
          <w:p w14:paraId="5C0E85AB" w14:textId="77777777" w:rsidR="008A193D" w:rsidRDefault="008A193D" w:rsidP="008A193D">
            <w:pPr>
              <w:rPr>
                <w:b/>
                <w:bCs/>
              </w:rPr>
            </w:pPr>
          </w:p>
        </w:tc>
        <w:tc>
          <w:tcPr>
            <w:tcW w:w="3059" w:type="dxa"/>
          </w:tcPr>
          <w:p w14:paraId="3B52B1A9" w14:textId="77777777" w:rsidR="000E46FE" w:rsidRDefault="000E46FE" w:rsidP="000E46FE">
            <w:pPr>
              <w:autoSpaceDE w:val="0"/>
              <w:autoSpaceDN w:val="0"/>
              <w:adjustRightInd w:val="0"/>
              <w:rPr>
                <w:rFonts w:ascii="Cambria-Bold" w:hAnsi="Cambria-Bold" w:cs="Cambria-Bold"/>
                <w:b/>
                <w:bCs/>
                <w:sz w:val="18"/>
                <w:szCs w:val="18"/>
              </w:rPr>
            </w:pPr>
            <w:r>
              <w:rPr>
                <w:rFonts w:ascii="Cambria-Bold" w:hAnsi="Cambria-Bold" w:cs="Cambria-Bold"/>
                <w:b/>
                <w:bCs/>
                <w:sz w:val="18"/>
                <w:szCs w:val="18"/>
              </w:rPr>
              <w:t>ΥΠΟΛΟΙΠΟ ΚΑΤΑΤΕΘΕΙΜΕΝΩΝ ΚΑΙ</w:t>
            </w:r>
          </w:p>
          <w:p w14:paraId="342ACE2F" w14:textId="6E76610E" w:rsidR="008A193D" w:rsidRDefault="000E46FE" w:rsidP="000E46FE">
            <w:pPr>
              <w:rPr>
                <w:b/>
                <w:bCs/>
              </w:rPr>
            </w:pPr>
            <w:r>
              <w:rPr>
                <w:rFonts w:ascii="Cambria-Bold" w:hAnsi="Cambria-Bold" w:cs="Cambria-Bold"/>
                <w:b/>
                <w:bCs/>
                <w:sz w:val="18"/>
                <w:szCs w:val="18"/>
              </w:rPr>
              <w:t>ΑΝΑΛΩΘΕΝΤΩΝ ΕΣΟΔΩΝ</w:t>
            </w:r>
          </w:p>
        </w:tc>
        <w:tc>
          <w:tcPr>
            <w:tcW w:w="1386" w:type="dxa"/>
          </w:tcPr>
          <w:p w14:paraId="6934AB7A" w14:textId="25708BC7" w:rsidR="008A193D" w:rsidRPr="00724202" w:rsidRDefault="00724202" w:rsidP="008A193D">
            <w:pPr>
              <w:rPr>
                <w:rFonts w:cstheme="minorHAnsi"/>
                <w:b/>
                <w:bCs/>
              </w:rPr>
            </w:pPr>
            <w:r w:rsidRPr="00724202">
              <w:rPr>
                <w:rFonts w:cstheme="minorHAnsi"/>
                <w:b/>
                <w:bCs/>
              </w:rPr>
              <w:t xml:space="preserve">72.791,29 </w:t>
            </w:r>
          </w:p>
        </w:tc>
        <w:tc>
          <w:tcPr>
            <w:tcW w:w="1229" w:type="dxa"/>
          </w:tcPr>
          <w:p w14:paraId="24A34F53" w14:textId="5E09DE78" w:rsidR="008A193D" w:rsidRDefault="00724202" w:rsidP="008A193D">
            <w:pPr>
              <w:rPr>
                <w:b/>
                <w:bCs/>
              </w:rPr>
            </w:pPr>
            <w:r>
              <w:rPr>
                <w:b/>
                <w:bCs/>
              </w:rPr>
              <w:t>103.490,34</w:t>
            </w:r>
          </w:p>
        </w:tc>
        <w:tc>
          <w:tcPr>
            <w:tcW w:w="1224" w:type="dxa"/>
          </w:tcPr>
          <w:p w14:paraId="2826DB20" w14:textId="737627C2" w:rsidR="008A193D" w:rsidRDefault="00724202" w:rsidP="008A193D">
            <w:pPr>
              <w:rPr>
                <w:b/>
                <w:bCs/>
              </w:rPr>
            </w:pPr>
            <w:r>
              <w:rPr>
                <w:b/>
                <w:bCs/>
              </w:rPr>
              <w:t>93.536,08</w:t>
            </w:r>
          </w:p>
        </w:tc>
        <w:tc>
          <w:tcPr>
            <w:tcW w:w="1219" w:type="dxa"/>
          </w:tcPr>
          <w:p w14:paraId="75B12866" w14:textId="2CD8056C" w:rsidR="008A193D" w:rsidRDefault="00724202" w:rsidP="008A193D">
            <w:pPr>
              <w:rPr>
                <w:b/>
                <w:bCs/>
              </w:rPr>
            </w:pPr>
            <w:r>
              <w:rPr>
                <w:b/>
                <w:bCs/>
              </w:rPr>
              <w:t>49.549,17</w:t>
            </w:r>
          </w:p>
        </w:tc>
        <w:tc>
          <w:tcPr>
            <w:tcW w:w="1219" w:type="dxa"/>
          </w:tcPr>
          <w:p w14:paraId="2867BFBA" w14:textId="799F389E" w:rsidR="008A193D" w:rsidRDefault="00724202" w:rsidP="008A193D">
            <w:pPr>
              <w:rPr>
                <w:b/>
                <w:bCs/>
              </w:rPr>
            </w:pPr>
            <w:r>
              <w:rPr>
                <w:b/>
                <w:bCs/>
              </w:rPr>
              <w:t>40.099,28</w:t>
            </w:r>
          </w:p>
        </w:tc>
        <w:tc>
          <w:tcPr>
            <w:tcW w:w="1074" w:type="dxa"/>
          </w:tcPr>
          <w:p w14:paraId="2F3300FD" w14:textId="38C2D4F5" w:rsidR="008A193D" w:rsidRDefault="00724202" w:rsidP="008A193D">
            <w:pPr>
              <w:rPr>
                <w:b/>
                <w:bCs/>
              </w:rPr>
            </w:pPr>
            <w:r>
              <w:rPr>
                <w:b/>
                <w:bCs/>
              </w:rPr>
              <w:t>45.491,26</w:t>
            </w:r>
          </w:p>
        </w:tc>
      </w:tr>
      <w:tr w:rsidR="00D356FC" w14:paraId="1E805CA8" w14:textId="77777777" w:rsidTr="00FC73EC">
        <w:trPr>
          <w:trHeight w:val="257"/>
        </w:trPr>
        <w:tc>
          <w:tcPr>
            <w:tcW w:w="1023" w:type="dxa"/>
            <w:tcBorders>
              <w:top w:val="nil"/>
              <w:left w:val="single" w:sz="4" w:space="0" w:color="auto"/>
              <w:bottom w:val="nil"/>
              <w:right w:val="single" w:sz="4" w:space="0" w:color="auto"/>
            </w:tcBorders>
          </w:tcPr>
          <w:p w14:paraId="379AFC55" w14:textId="1D06E2BF" w:rsidR="008A193D" w:rsidRPr="00E22A97" w:rsidRDefault="00724202" w:rsidP="008A193D">
            <w:pPr>
              <w:rPr>
                <w:b/>
                <w:bCs/>
                <w:sz w:val="18"/>
                <w:szCs w:val="18"/>
              </w:rPr>
            </w:pPr>
            <w:r w:rsidRPr="00E22A97">
              <w:rPr>
                <w:b/>
                <w:bCs/>
                <w:sz w:val="18"/>
                <w:szCs w:val="18"/>
              </w:rPr>
              <w:t>ΜΕΙΟΝ</w:t>
            </w:r>
          </w:p>
        </w:tc>
        <w:tc>
          <w:tcPr>
            <w:tcW w:w="3059" w:type="dxa"/>
            <w:tcBorders>
              <w:left w:val="single" w:sz="4" w:space="0" w:color="auto"/>
            </w:tcBorders>
          </w:tcPr>
          <w:p w14:paraId="6A44030C" w14:textId="77777777" w:rsidR="00724202" w:rsidRDefault="00724202" w:rsidP="00724202">
            <w:pPr>
              <w:autoSpaceDE w:val="0"/>
              <w:autoSpaceDN w:val="0"/>
              <w:adjustRightInd w:val="0"/>
              <w:rPr>
                <w:rFonts w:ascii="Cambria" w:hAnsi="Cambria" w:cs="Cambria"/>
                <w:sz w:val="18"/>
                <w:szCs w:val="18"/>
              </w:rPr>
            </w:pPr>
            <w:r>
              <w:rPr>
                <w:rFonts w:ascii="Cambria" w:hAnsi="Cambria" w:cs="Cambria"/>
                <w:sz w:val="18"/>
                <w:szCs w:val="18"/>
              </w:rPr>
              <w:t>ΜΗ ΥΠΟΚΕΙΜΕΝΑ ΣΕ ΦΟΡΟΛΟΓΙΑ</w:t>
            </w:r>
          </w:p>
          <w:p w14:paraId="4E35C06B" w14:textId="77777777" w:rsidR="00724202" w:rsidRDefault="00724202" w:rsidP="00724202">
            <w:pPr>
              <w:autoSpaceDE w:val="0"/>
              <w:autoSpaceDN w:val="0"/>
              <w:adjustRightInd w:val="0"/>
              <w:rPr>
                <w:rFonts w:ascii="Cambria" w:hAnsi="Cambria" w:cs="Cambria"/>
                <w:sz w:val="18"/>
                <w:szCs w:val="18"/>
              </w:rPr>
            </w:pPr>
            <w:r>
              <w:rPr>
                <w:rFonts w:ascii="Cambria" w:hAnsi="Cambria" w:cs="Cambria"/>
                <w:sz w:val="18"/>
                <w:szCs w:val="18"/>
              </w:rPr>
              <w:t>ΕΣΟΔΑ ΠΟΥ ΔΕΝ</w:t>
            </w:r>
          </w:p>
          <w:p w14:paraId="4FCF2770" w14:textId="7F23B9A2" w:rsidR="008A193D" w:rsidRDefault="00724202" w:rsidP="00724202">
            <w:pPr>
              <w:rPr>
                <w:b/>
                <w:bCs/>
              </w:rPr>
            </w:pPr>
            <w:r>
              <w:rPr>
                <w:rFonts w:ascii="Cambria" w:hAnsi="Cambria" w:cs="Cambria"/>
                <w:sz w:val="18"/>
                <w:szCs w:val="18"/>
              </w:rPr>
              <w:t>ΚΑΤΑΤΕΘΗΚΑΝ ΣΕ ΛΟΓΑΡΙΑΣΜΟΥΣ</w:t>
            </w:r>
          </w:p>
        </w:tc>
        <w:tc>
          <w:tcPr>
            <w:tcW w:w="1386" w:type="dxa"/>
          </w:tcPr>
          <w:p w14:paraId="5928D65E" w14:textId="77777777" w:rsidR="008A193D" w:rsidRDefault="008A193D" w:rsidP="008A193D">
            <w:pPr>
              <w:rPr>
                <w:b/>
                <w:bCs/>
              </w:rPr>
            </w:pPr>
          </w:p>
        </w:tc>
        <w:tc>
          <w:tcPr>
            <w:tcW w:w="1229" w:type="dxa"/>
          </w:tcPr>
          <w:p w14:paraId="0EB4B675" w14:textId="77777777" w:rsidR="008A193D" w:rsidRDefault="008A193D" w:rsidP="008A193D">
            <w:pPr>
              <w:rPr>
                <w:b/>
                <w:bCs/>
              </w:rPr>
            </w:pPr>
          </w:p>
        </w:tc>
        <w:tc>
          <w:tcPr>
            <w:tcW w:w="1224" w:type="dxa"/>
          </w:tcPr>
          <w:p w14:paraId="45C865F8" w14:textId="77777777" w:rsidR="008A193D" w:rsidRDefault="008A193D" w:rsidP="008A193D">
            <w:pPr>
              <w:rPr>
                <w:b/>
                <w:bCs/>
              </w:rPr>
            </w:pPr>
          </w:p>
        </w:tc>
        <w:tc>
          <w:tcPr>
            <w:tcW w:w="1219" w:type="dxa"/>
          </w:tcPr>
          <w:p w14:paraId="33FCAF2A" w14:textId="77777777" w:rsidR="008A193D" w:rsidRDefault="008A193D" w:rsidP="008A193D">
            <w:pPr>
              <w:rPr>
                <w:b/>
                <w:bCs/>
              </w:rPr>
            </w:pPr>
          </w:p>
        </w:tc>
        <w:tc>
          <w:tcPr>
            <w:tcW w:w="1219" w:type="dxa"/>
          </w:tcPr>
          <w:p w14:paraId="7FD8B073" w14:textId="77777777" w:rsidR="008A193D" w:rsidRDefault="008A193D" w:rsidP="008A193D">
            <w:pPr>
              <w:rPr>
                <w:b/>
                <w:bCs/>
              </w:rPr>
            </w:pPr>
          </w:p>
        </w:tc>
        <w:tc>
          <w:tcPr>
            <w:tcW w:w="1074" w:type="dxa"/>
          </w:tcPr>
          <w:p w14:paraId="36F635F2" w14:textId="77777777" w:rsidR="008A193D" w:rsidRDefault="008A193D" w:rsidP="008A193D">
            <w:pPr>
              <w:rPr>
                <w:b/>
                <w:bCs/>
              </w:rPr>
            </w:pPr>
          </w:p>
        </w:tc>
      </w:tr>
      <w:tr w:rsidR="00D356FC" w14:paraId="73ABC29F" w14:textId="77777777" w:rsidTr="00FC73EC">
        <w:trPr>
          <w:trHeight w:val="272"/>
        </w:trPr>
        <w:tc>
          <w:tcPr>
            <w:tcW w:w="1023" w:type="dxa"/>
            <w:tcBorders>
              <w:top w:val="nil"/>
              <w:left w:val="single" w:sz="4" w:space="0" w:color="auto"/>
              <w:bottom w:val="nil"/>
              <w:right w:val="single" w:sz="4" w:space="0" w:color="auto"/>
            </w:tcBorders>
          </w:tcPr>
          <w:p w14:paraId="3D6F6768" w14:textId="77777777" w:rsidR="008A193D" w:rsidRDefault="008A193D" w:rsidP="008A193D">
            <w:pPr>
              <w:rPr>
                <w:b/>
                <w:bCs/>
              </w:rPr>
            </w:pPr>
          </w:p>
        </w:tc>
        <w:tc>
          <w:tcPr>
            <w:tcW w:w="3059" w:type="dxa"/>
            <w:tcBorders>
              <w:left w:val="single" w:sz="4" w:space="0" w:color="auto"/>
            </w:tcBorders>
          </w:tcPr>
          <w:p w14:paraId="11195B74" w14:textId="77777777" w:rsidR="00724202" w:rsidRDefault="00724202" w:rsidP="00724202">
            <w:pPr>
              <w:autoSpaceDE w:val="0"/>
              <w:autoSpaceDN w:val="0"/>
              <w:adjustRightInd w:val="0"/>
              <w:rPr>
                <w:rFonts w:ascii="Cambria" w:hAnsi="Cambria" w:cs="Cambria"/>
                <w:sz w:val="18"/>
                <w:szCs w:val="18"/>
              </w:rPr>
            </w:pPr>
            <w:r>
              <w:rPr>
                <w:rFonts w:ascii="Cambria" w:hAnsi="Cambria" w:cs="Cambria"/>
                <w:sz w:val="18"/>
                <w:szCs w:val="18"/>
              </w:rPr>
              <w:t>ΑΥΞΗΣΗ ΠΡΟΚΑΤΑΒΟΛΩΝ ΠΟΥ</w:t>
            </w:r>
          </w:p>
          <w:p w14:paraId="75DEDA78" w14:textId="14D62C0A" w:rsidR="008A193D" w:rsidRDefault="00724202" w:rsidP="00724202">
            <w:pPr>
              <w:rPr>
                <w:b/>
                <w:bCs/>
              </w:rPr>
            </w:pPr>
            <w:r>
              <w:rPr>
                <w:rFonts w:ascii="Cambria" w:hAnsi="Cambria" w:cs="Cambria"/>
                <w:sz w:val="18"/>
                <w:szCs w:val="18"/>
              </w:rPr>
              <w:t>ΕΙΣΠΡΑΧΘΗΚΑΝ</w:t>
            </w:r>
          </w:p>
        </w:tc>
        <w:tc>
          <w:tcPr>
            <w:tcW w:w="1386" w:type="dxa"/>
          </w:tcPr>
          <w:p w14:paraId="017017B2" w14:textId="77777777" w:rsidR="008A193D" w:rsidRDefault="008A193D" w:rsidP="008A193D">
            <w:pPr>
              <w:rPr>
                <w:b/>
                <w:bCs/>
              </w:rPr>
            </w:pPr>
          </w:p>
        </w:tc>
        <w:tc>
          <w:tcPr>
            <w:tcW w:w="1229" w:type="dxa"/>
          </w:tcPr>
          <w:p w14:paraId="4449C2EF" w14:textId="77777777" w:rsidR="008A193D" w:rsidRDefault="008A193D" w:rsidP="008A193D">
            <w:pPr>
              <w:rPr>
                <w:b/>
                <w:bCs/>
              </w:rPr>
            </w:pPr>
          </w:p>
        </w:tc>
        <w:tc>
          <w:tcPr>
            <w:tcW w:w="1224" w:type="dxa"/>
          </w:tcPr>
          <w:p w14:paraId="5CC8184D" w14:textId="77777777" w:rsidR="008A193D" w:rsidRDefault="008A193D" w:rsidP="008A193D">
            <w:pPr>
              <w:rPr>
                <w:b/>
                <w:bCs/>
              </w:rPr>
            </w:pPr>
          </w:p>
        </w:tc>
        <w:tc>
          <w:tcPr>
            <w:tcW w:w="1219" w:type="dxa"/>
          </w:tcPr>
          <w:p w14:paraId="0359203D" w14:textId="77777777" w:rsidR="008A193D" w:rsidRDefault="008A193D" w:rsidP="008A193D">
            <w:pPr>
              <w:rPr>
                <w:b/>
                <w:bCs/>
              </w:rPr>
            </w:pPr>
          </w:p>
        </w:tc>
        <w:tc>
          <w:tcPr>
            <w:tcW w:w="1219" w:type="dxa"/>
          </w:tcPr>
          <w:p w14:paraId="0D36649C" w14:textId="77777777" w:rsidR="008A193D" w:rsidRDefault="008A193D" w:rsidP="008A193D">
            <w:pPr>
              <w:rPr>
                <w:b/>
                <w:bCs/>
              </w:rPr>
            </w:pPr>
          </w:p>
        </w:tc>
        <w:tc>
          <w:tcPr>
            <w:tcW w:w="1074" w:type="dxa"/>
          </w:tcPr>
          <w:p w14:paraId="7ABE5ABB" w14:textId="77777777" w:rsidR="008A193D" w:rsidRDefault="008A193D" w:rsidP="008A193D">
            <w:pPr>
              <w:rPr>
                <w:b/>
                <w:bCs/>
              </w:rPr>
            </w:pPr>
          </w:p>
        </w:tc>
      </w:tr>
      <w:tr w:rsidR="00D356FC" w14:paraId="6CAD6B0B" w14:textId="77777777" w:rsidTr="00FC73EC">
        <w:trPr>
          <w:trHeight w:val="257"/>
        </w:trPr>
        <w:tc>
          <w:tcPr>
            <w:tcW w:w="1023" w:type="dxa"/>
            <w:tcBorders>
              <w:top w:val="nil"/>
              <w:bottom w:val="single" w:sz="4" w:space="0" w:color="auto"/>
            </w:tcBorders>
          </w:tcPr>
          <w:p w14:paraId="1F56565C" w14:textId="77777777" w:rsidR="008A193D" w:rsidRDefault="008A193D" w:rsidP="008A193D">
            <w:pPr>
              <w:rPr>
                <w:b/>
                <w:bCs/>
              </w:rPr>
            </w:pPr>
          </w:p>
        </w:tc>
        <w:tc>
          <w:tcPr>
            <w:tcW w:w="3059" w:type="dxa"/>
          </w:tcPr>
          <w:p w14:paraId="0B6FD6B0" w14:textId="77777777" w:rsidR="00724202" w:rsidRDefault="00724202" w:rsidP="00724202">
            <w:pPr>
              <w:autoSpaceDE w:val="0"/>
              <w:autoSpaceDN w:val="0"/>
              <w:adjustRightInd w:val="0"/>
              <w:rPr>
                <w:rFonts w:ascii="Cambria" w:hAnsi="Cambria" w:cs="Cambria"/>
                <w:sz w:val="18"/>
                <w:szCs w:val="18"/>
              </w:rPr>
            </w:pPr>
            <w:r>
              <w:rPr>
                <w:rFonts w:ascii="Cambria" w:hAnsi="Cambria" w:cs="Cambria"/>
                <w:sz w:val="18"/>
                <w:szCs w:val="18"/>
              </w:rPr>
              <w:t>ΜΕΙΩΣΕΙΣ ΛΟΓΑΡΙΑΣΜΩΝ</w:t>
            </w:r>
          </w:p>
          <w:p w14:paraId="4E3BBFFE" w14:textId="5C8BC4C0" w:rsidR="008A193D" w:rsidRDefault="00724202" w:rsidP="00724202">
            <w:pPr>
              <w:rPr>
                <w:b/>
                <w:bCs/>
              </w:rPr>
            </w:pPr>
            <w:r>
              <w:rPr>
                <w:rFonts w:ascii="Cambria" w:hAnsi="Cambria" w:cs="Cambria"/>
                <w:sz w:val="18"/>
                <w:szCs w:val="18"/>
              </w:rPr>
              <w:t>ΕΙΣΠΡΑΚΤΕΩΝ</w:t>
            </w:r>
          </w:p>
        </w:tc>
        <w:tc>
          <w:tcPr>
            <w:tcW w:w="1386" w:type="dxa"/>
          </w:tcPr>
          <w:p w14:paraId="6541526E" w14:textId="77777777" w:rsidR="008A193D" w:rsidRDefault="008A193D" w:rsidP="008A193D">
            <w:pPr>
              <w:rPr>
                <w:b/>
                <w:bCs/>
              </w:rPr>
            </w:pPr>
          </w:p>
        </w:tc>
        <w:tc>
          <w:tcPr>
            <w:tcW w:w="1229" w:type="dxa"/>
          </w:tcPr>
          <w:p w14:paraId="16043A07" w14:textId="77777777" w:rsidR="008A193D" w:rsidRDefault="008A193D" w:rsidP="008A193D">
            <w:pPr>
              <w:rPr>
                <w:b/>
                <w:bCs/>
              </w:rPr>
            </w:pPr>
          </w:p>
        </w:tc>
        <w:tc>
          <w:tcPr>
            <w:tcW w:w="1224" w:type="dxa"/>
          </w:tcPr>
          <w:p w14:paraId="3B32DFE2" w14:textId="77777777" w:rsidR="008A193D" w:rsidRDefault="008A193D" w:rsidP="008A193D">
            <w:pPr>
              <w:rPr>
                <w:b/>
                <w:bCs/>
              </w:rPr>
            </w:pPr>
          </w:p>
        </w:tc>
        <w:tc>
          <w:tcPr>
            <w:tcW w:w="1219" w:type="dxa"/>
          </w:tcPr>
          <w:p w14:paraId="29C3A391" w14:textId="77777777" w:rsidR="008A193D" w:rsidRDefault="008A193D" w:rsidP="008A193D">
            <w:pPr>
              <w:rPr>
                <w:b/>
                <w:bCs/>
              </w:rPr>
            </w:pPr>
          </w:p>
        </w:tc>
        <w:tc>
          <w:tcPr>
            <w:tcW w:w="1219" w:type="dxa"/>
          </w:tcPr>
          <w:p w14:paraId="5166A992" w14:textId="77777777" w:rsidR="008A193D" w:rsidRDefault="008A193D" w:rsidP="008A193D">
            <w:pPr>
              <w:rPr>
                <w:b/>
                <w:bCs/>
              </w:rPr>
            </w:pPr>
          </w:p>
        </w:tc>
        <w:tc>
          <w:tcPr>
            <w:tcW w:w="1074" w:type="dxa"/>
          </w:tcPr>
          <w:p w14:paraId="6A843335" w14:textId="77777777" w:rsidR="008A193D" w:rsidRDefault="008A193D" w:rsidP="008A193D">
            <w:pPr>
              <w:rPr>
                <w:b/>
                <w:bCs/>
              </w:rPr>
            </w:pPr>
          </w:p>
        </w:tc>
      </w:tr>
      <w:tr w:rsidR="00D356FC" w14:paraId="0F1F4014" w14:textId="77777777" w:rsidTr="00FC73EC">
        <w:trPr>
          <w:trHeight w:val="272"/>
        </w:trPr>
        <w:tc>
          <w:tcPr>
            <w:tcW w:w="1023" w:type="dxa"/>
            <w:tcBorders>
              <w:top w:val="single" w:sz="4" w:space="0" w:color="auto"/>
              <w:left w:val="single" w:sz="4" w:space="0" w:color="auto"/>
              <w:bottom w:val="nil"/>
              <w:right w:val="single" w:sz="4" w:space="0" w:color="auto"/>
            </w:tcBorders>
          </w:tcPr>
          <w:p w14:paraId="53F06953" w14:textId="3CE53BA9" w:rsidR="008A193D" w:rsidRPr="00E22A97" w:rsidRDefault="00724202" w:rsidP="008A193D">
            <w:pPr>
              <w:rPr>
                <w:b/>
                <w:bCs/>
                <w:sz w:val="18"/>
                <w:szCs w:val="18"/>
              </w:rPr>
            </w:pPr>
            <w:r w:rsidRPr="00E22A97">
              <w:rPr>
                <w:b/>
                <w:bCs/>
                <w:sz w:val="18"/>
                <w:szCs w:val="18"/>
              </w:rPr>
              <w:t>ΠΛΕΟΝ</w:t>
            </w:r>
          </w:p>
        </w:tc>
        <w:tc>
          <w:tcPr>
            <w:tcW w:w="3059" w:type="dxa"/>
            <w:tcBorders>
              <w:left w:val="single" w:sz="4" w:space="0" w:color="auto"/>
            </w:tcBorders>
          </w:tcPr>
          <w:p w14:paraId="089C8C25" w14:textId="77777777" w:rsidR="00724202" w:rsidRDefault="00724202" w:rsidP="00724202">
            <w:pPr>
              <w:autoSpaceDE w:val="0"/>
              <w:autoSpaceDN w:val="0"/>
              <w:adjustRightInd w:val="0"/>
              <w:rPr>
                <w:rFonts w:ascii="Cambria" w:hAnsi="Cambria" w:cs="Cambria"/>
                <w:sz w:val="18"/>
                <w:szCs w:val="18"/>
              </w:rPr>
            </w:pPr>
            <w:r>
              <w:rPr>
                <w:rFonts w:ascii="Cambria" w:hAnsi="Cambria" w:cs="Cambria"/>
                <w:sz w:val="18"/>
                <w:szCs w:val="18"/>
              </w:rPr>
              <w:t>ΜΕΙΩΣΗ ΠΡΟΚΑΤΑΒΟΛΩΝ ΠΟΥ</w:t>
            </w:r>
          </w:p>
          <w:p w14:paraId="49057762" w14:textId="78B91059" w:rsidR="008A193D" w:rsidRDefault="00724202" w:rsidP="00724202">
            <w:pPr>
              <w:rPr>
                <w:b/>
                <w:bCs/>
              </w:rPr>
            </w:pPr>
            <w:r>
              <w:rPr>
                <w:rFonts w:ascii="Cambria" w:hAnsi="Cambria" w:cs="Cambria"/>
                <w:sz w:val="18"/>
                <w:szCs w:val="18"/>
              </w:rPr>
              <w:t>ΕΙΣΠΡΑΧΘΗΚΑΝ</w:t>
            </w:r>
          </w:p>
        </w:tc>
        <w:tc>
          <w:tcPr>
            <w:tcW w:w="1386" w:type="dxa"/>
          </w:tcPr>
          <w:p w14:paraId="71C1C975" w14:textId="77777777" w:rsidR="008A193D" w:rsidRDefault="008A193D" w:rsidP="008A193D">
            <w:pPr>
              <w:rPr>
                <w:b/>
                <w:bCs/>
              </w:rPr>
            </w:pPr>
          </w:p>
        </w:tc>
        <w:tc>
          <w:tcPr>
            <w:tcW w:w="1229" w:type="dxa"/>
          </w:tcPr>
          <w:p w14:paraId="325A8C0F" w14:textId="77777777" w:rsidR="008A193D" w:rsidRDefault="008A193D" w:rsidP="008A193D">
            <w:pPr>
              <w:rPr>
                <w:b/>
                <w:bCs/>
              </w:rPr>
            </w:pPr>
          </w:p>
        </w:tc>
        <w:tc>
          <w:tcPr>
            <w:tcW w:w="1224" w:type="dxa"/>
          </w:tcPr>
          <w:p w14:paraId="56BBED58" w14:textId="77777777" w:rsidR="008A193D" w:rsidRDefault="008A193D" w:rsidP="008A193D">
            <w:pPr>
              <w:rPr>
                <w:b/>
                <w:bCs/>
              </w:rPr>
            </w:pPr>
          </w:p>
        </w:tc>
        <w:tc>
          <w:tcPr>
            <w:tcW w:w="1219" w:type="dxa"/>
          </w:tcPr>
          <w:p w14:paraId="028D3744" w14:textId="77777777" w:rsidR="008A193D" w:rsidRDefault="008A193D" w:rsidP="008A193D">
            <w:pPr>
              <w:rPr>
                <w:b/>
                <w:bCs/>
              </w:rPr>
            </w:pPr>
          </w:p>
        </w:tc>
        <w:tc>
          <w:tcPr>
            <w:tcW w:w="1219" w:type="dxa"/>
          </w:tcPr>
          <w:p w14:paraId="7E8DED90" w14:textId="77777777" w:rsidR="008A193D" w:rsidRDefault="008A193D" w:rsidP="008A193D">
            <w:pPr>
              <w:rPr>
                <w:b/>
                <w:bCs/>
              </w:rPr>
            </w:pPr>
          </w:p>
        </w:tc>
        <w:tc>
          <w:tcPr>
            <w:tcW w:w="1074" w:type="dxa"/>
          </w:tcPr>
          <w:p w14:paraId="25DFA08E" w14:textId="77777777" w:rsidR="008A193D" w:rsidRDefault="008A193D" w:rsidP="008A193D">
            <w:pPr>
              <w:rPr>
                <w:b/>
                <w:bCs/>
              </w:rPr>
            </w:pPr>
          </w:p>
        </w:tc>
      </w:tr>
      <w:tr w:rsidR="00D356FC" w14:paraId="51012427" w14:textId="77777777" w:rsidTr="00FC73EC">
        <w:trPr>
          <w:trHeight w:val="272"/>
        </w:trPr>
        <w:tc>
          <w:tcPr>
            <w:tcW w:w="1023" w:type="dxa"/>
            <w:tcBorders>
              <w:top w:val="nil"/>
              <w:left w:val="single" w:sz="4" w:space="0" w:color="auto"/>
              <w:bottom w:val="nil"/>
              <w:right w:val="single" w:sz="4" w:space="0" w:color="auto"/>
            </w:tcBorders>
          </w:tcPr>
          <w:p w14:paraId="3CEA0699" w14:textId="77777777" w:rsidR="008A193D" w:rsidRDefault="008A193D" w:rsidP="008A193D">
            <w:pPr>
              <w:rPr>
                <w:b/>
                <w:bCs/>
              </w:rPr>
            </w:pPr>
          </w:p>
        </w:tc>
        <w:tc>
          <w:tcPr>
            <w:tcW w:w="3059" w:type="dxa"/>
            <w:tcBorders>
              <w:left w:val="single" w:sz="4" w:space="0" w:color="auto"/>
            </w:tcBorders>
          </w:tcPr>
          <w:p w14:paraId="6F46AB4D" w14:textId="77777777" w:rsidR="00724202" w:rsidRDefault="00724202" w:rsidP="00724202">
            <w:pPr>
              <w:autoSpaceDE w:val="0"/>
              <w:autoSpaceDN w:val="0"/>
              <w:adjustRightInd w:val="0"/>
              <w:rPr>
                <w:rFonts w:ascii="Cambria" w:hAnsi="Cambria" w:cs="Cambria"/>
                <w:sz w:val="18"/>
                <w:szCs w:val="18"/>
              </w:rPr>
            </w:pPr>
            <w:r>
              <w:rPr>
                <w:rFonts w:ascii="Cambria" w:hAnsi="Cambria" w:cs="Cambria"/>
                <w:sz w:val="18"/>
                <w:szCs w:val="18"/>
              </w:rPr>
              <w:t>ΑΥΞΗΣΕΙΣ ΛΟΓΑΡΙΑΣΜΩΝ</w:t>
            </w:r>
          </w:p>
          <w:p w14:paraId="790BF26C" w14:textId="052688F6" w:rsidR="008A193D" w:rsidRDefault="00724202" w:rsidP="00724202">
            <w:pPr>
              <w:rPr>
                <w:b/>
                <w:bCs/>
              </w:rPr>
            </w:pPr>
            <w:r>
              <w:rPr>
                <w:rFonts w:ascii="Cambria" w:hAnsi="Cambria" w:cs="Cambria"/>
                <w:sz w:val="18"/>
                <w:szCs w:val="18"/>
              </w:rPr>
              <w:t>ΕΙΣΠΑΡΚΤΕΩΝ</w:t>
            </w:r>
          </w:p>
        </w:tc>
        <w:tc>
          <w:tcPr>
            <w:tcW w:w="1386" w:type="dxa"/>
          </w:tcPr>
          <w:p w14:paraId="5A600714" w14:textId="77777777" w:rsidR="008A193D" w:rsidRDefault="008A193D" w:rsidP="008A193D">
            <w:pPr>
              <w:rPr>
                <w:b/>
                <w:bCs/>
              </w:rPr>
            </w:pPr>
          </w:p>
        </w:tc>
        <w:tc>
          <w:tcPr>
            <w:tcW w:w="1229" w:type="dxa"/>
          </w:tcPr>
          <w:p w14:paraId="30FC6F32" w14:textId="77777777" w:rsidR="008A193D" w:rsidRDefault="008A193D" w:rsidP="008A193D">
            <w:pPr>
              <w:rPr>
                <w:b/>
                <w:bCs/>
              </w:rPr>
            </w:pPr>
          </w:p>
        </w:tc>
        <w:tc>
          <w:tcPr>
            <w:tcW w:w="1224" w:type="dxa"/>
          </w:tcPr>
          <w:p w14:paraId="5F429E57" w14:textId="77777777" w:rsidR="008A193D" w:rsidRDefault="008A193D" w:rsidP="008A193D">
            <w:pPr>
              <w:rPr>
                <w:b/>
                <w:bCs/>
              </w:rPr>
            </w:pPr>
          </w:p>
        </w:tc>
        <w:tc>
          <w:tcPr>
            <w:tcW w:w="1219" w:type="dxa"/>
          </w:tcPr>
          <w:p w14:paraId="19C14CE5" w14:textId="77777777" w:rsidR="008A193D" w:rsidRDefault="008A193D" w:rsidP="008A193D">
            <w:pPr>
              <w:rPr>
                <w:b/>
                <w:bCs/>
              </w:rPr>
            </w:pPr>
          </w:p>
        </w:tc>
        <w:tc>
          <w:tcPr>
            <w:tcW w:w="1219" w:type="dxa"/>
          </w:tcPr>
          <w:p w14:paraId="27AFA624" w14:textId="77777777" w:rsidR="008A193D" w:rsidRDefault="008A193D" w:rsidP="008A193D">
            <w:pPr>
              <w:rPr>
                <w:b/>
                <w:bCs/>
              </w:rPr>
            </w:pPr>
          </w:p>
        </w:tc>
        <w:tc>
          <w:tcPr>
            <w:tcW w:w="1074" w:type="dxa"/>
          </w:tcPr>
          <w:p w14:paraId="1885685B" w14:textId="77777777" w:rsidR="008A193D" w:rsidRDefault="008A193D" w:rsidP="008A193D">
            <w:pPr>
              <w:rPr>
                <w:b/>
                <w:bCs/>
              </w:rPr>
            </w:pPr>
          </w:p>
        </w:tc>
      </w:tr>
      <w:tr w:rsidR="00D356FC" w14:paraId="1ED37D3A" w14:textId="77777777" w:rsidTr="00FC73EC">
        <w:trPr>
          <w:trHeight w:val="257"/>
        </w:trPr>
        <w:tc>
          <w:tcPr>
            <w:tcW w:w="1023" w:type="dxa"/>
            <w:tcBorders>
              <w:top w:val="nil"/>
            </w:tcBorders>
          </w:tcPr>
          <w:p w14:paraId="33D4D5BE" w14:textId="77777777" w:rsidR="008A193D" w:rsidRDefault="008A193D" w:rsidP="008A193D">
            <w:pPr>
              <w:rPr>
                <w:b/>
                <w:bCs/>
              </w:rPr>
            </w:pPr>
          </w:p>
        </w:tc>
        <w:tc>
          <w:tcPr>
            <w:tcW w:w="3059" w:type="dxa"/>
          </w:tcPr>
          <w:p w14:paraId="148C3E6F" w14:textId="77777777" w:rsidR="00724202" w:rsidRDefault="00724202" w:rsidP="00724202">
            <w:pPr>
              <w:autoSpaceDE w:val="0"/>
              <w:autoSpaceDN w:val="0"/>
              <w:adjustRightInd w:val="0"/>
              <w:rPr>
                <w:rFonts w:ascii="Cambria-Bold" w:hAnsi="Cambria-Bold" w:cs="Cambria-Bold"/>
                <w:b/>
                <w:bCs/>
                <w:sz w:val="18"/>
                <w:szCs w:val="18"/>
              </w:rPr>
            </w:pPr>
            <w:r>
              <w:rPr>
                <w:rFonts w:ascii="Cambria-Bold" w:hAnsi="Cambria-Bold" w:cs="Cambria-Bold"/>
                <w:b/>
                <w:bCs/>
                <w:sz w:val="18"/>
                <w:szCs w:val="18"/>
              </w:rPr>
              <w:t>ΣΥΝΟΛΟ ΕΤΗΣΙΩΝ ΑΚΑΘΑΡΙΣΤΩΝ</w:t>
            </w:r>
          </w:p>
          <w:p w14:paraId="0718B13E" w14:textId="6343E790" w:rsidR="008A193D" w:rsidRDefault="00724202" w:rsidP="00724202">
            <w:pPr>
              <w:rPr>
                <w:b/>
                <w:bCs/>
              </w:rPr>
            </w:pPr>
            <w:r>
              <w:rPr>
                <w:rFonts w:ascii="Cambria-Bold" w:hAnsi="Cambria-Bold" w:cs="Cambria-Bold"/>
                <w:b/>
                <w:bCs/>
                <w:sz w:val="18"/>
                <w:szCs w:val="18"/>
              </w:rPr>
              <w:t>ΕΣΟΔΩΝ ΒΑΣΕΙ ΤΕΧΝΙΚΗΣ (Α)</w:t>
            </w:r>
          </w:p>
        </w:tc>
        <w:tc>
          <w:tcPr>
            <w:tcW w:w="1386" w:type="dxa"/>
          </w:tcPr>
          <w:p w14:paraId="59545B7B" w14:textId="41D252A7" w:rsidR="008A193D" w:rsidRPr="00724202" w:rsidRDefault="00724202" w:rsidP="008A193D">
            <w:pPr>
              <w:rPr>
                <w:rFonts w:cstheme="minorHAnsi"/>
                <w:b/>
                <w:bCs/>
              </w:rPr>
            </w:pPr>
            <w:r w:rsidRPr="00724202">
              <w:rPr>
                <w:rFonts w:cstheme="minorHAnsi"/>
                <w:b/>
                <w:bCs/>
              </w:rPr>
              <w:t xml:space="preserve">72.791,29 </w:t>
            </w:r>
          </w:p>
        </w:tc>
        <w:tc>
          <w:tcPr>
            <w:tcW w:w="1229" w:type="dxa"/>
          </w:tcPr>
          <w:p w14:paraId="14467439" w14:textId="73C9BD9E" w:rsidR="008A193D" w:rsidRDefault="00724202" w:rsidP="008A193D">
            <w:pPr>
              <w:rPr>
                <w:b/>
                <w:bCs/>
              </w:rPr>
            </w:pPr>
            <w:r>
              <w:rPr>
                <w:b/>
                <w:bCs/>
              </w:rPr>
              <w:t>103.490,34</w:t>
            </w:r>
          </w:p>
        </w:tc>
        <w:tc>
          <w:tcPr>
            <w:tcW w:w="1224" w:type="dxa"/>
          </w:tcPr>
          <w:p w14:paraId="6DE56FD1" w14:textId="71F1CFA2" w:rsidR="008A193D" w:rsidRDefault="00724202" w:rsidP="008A193D">
            <w:pPr>
              <w:rPr>
                <w:b/>
                <w:bCs/>
              </w:rPr>
            </w:pPr>
            <w:r>
              <w:rPr>
                <w:b/>
                <w:bCs/>
              </w:rPr>
              <w:t>93.536,08</w:t>
            </w:r>
          </w:p>
        </w:tc>
        <w:tc>
          <w:tcPr>
            <w:tcW w:w="1219" w:type="dxa"/>
          </w:tcPr>
          <w:p w14:paraId="15FF9F36" w14:textId="79302BB0" w:rsidR="008A193D" w:rsidRDefault="00724202" w:rsidP="008A193D">
            <w:pPr>
              <w:rPr>
                <w:b/>
                <w:bCs/>
              </w:rPr>
            </w:pPr>
            <w:r>
              <w:rPr>
                <w:b/>
                <w:bCs/>
              </w:rPr>
              <w:t>49.549,17</w:t>
            </w:r>
          </w:p>
        </w:tc>
        <w:tc>
          <w:tcPr>
            <w:tcW w:w="1219" w:type="dxa"/>
          </w:tcPr>
          <w:p w14:paraId="0A8B9EE1" w14:textId="6097DAD6" w:rsidR="008A193D" w:rsidRDefault="00724202" w:rsidP="008A193D">
            <w:pPr>
              <w:rPr>
                <w:b/>
                <w:bCs/>
              </w:rPr>
            </w:pPr>
            <w:r>
              <w:rPr>
                <w:b/>
                <w:bCs/>
              </w:rPr>
              <w:t>40.099,28</w:t>
            </w:r>
          </w:p>
        </w:tc>
        <w:tc>
          <w:tcPr>
            <w:tcW w:w="1074" w:type="dxa"/>
          </w:tcPr>
          <w:p w14:paraId="295AE36C" w14:textId="41324D75" w:rsidR="008A193D" w:rsidRDefault="00724202" w:rsidP="008A193D">
            <w:pPr>
              <w:rPr>
                <w:b/>
                <w:bCs/>
              </w:rPr>
            </w:pPr>
            <w:r>
              <w:rPr>
                <w:b/>
                <w:bCs/>
              </w:rPr>
              <w:t>45.491,26</w:t>
            </w:r>
          </w:p>
        </w:tc>
      </w:tr>
      <w:tr w:rsidR="00D356FC" w14:paraId="46E58BA1" w14:textId="77777777" w:rsidTr="00FC73EC">
        <w:trPr>
          <w:trHeight w:val="272"/>
        </w:trPr>
        <w:tc>
          <w:tcPr>
            <w:tcW w:w="1023" w:type="dxa"/>
          </w:tcPr>
          <w:p w14:paraId="3277EF7D" w14:textId="77777777" w:rsidR="008A193D" w:rsidRDefault="008A193D" w:rsidP="008A193D">
            <w:pPr>
              <w:rPr>
                <w:b/>
                <w:bCs/>
              </w:rPr>
            </w:pPr>
          </w:p>
        </w:tc>
        <w:tc>
          <w:tcPr>
            <w:tcW w:w="3059" w:type="dxa"/>
          </w:tcPr>
          <w:p w14:paraId="5872B4BC" w14:textId="77777777" w:rsidR="00724202" w:rsidRDefault="00724202" w:rsidP="00724202">
            <w:pPr>
              <w:autoSpaceDE w:val="0"/>
              <w:autoSpaceDN w:val="0"/>
              <w:adjustRightInd w:val="0"/>
              <w:rPr>
                <w:rFonts w:ascii="Cambria-Bold" w:hAnsi="Cambria-Bold" w:cs="Cambria-Bold"/>
                <w:b/>
                <w:bCs/>
                <w:sz w:val="18"/>
                <w:szCs w:val="18"/>
              </w:rPr>
            </w:pPr>
            <w:r>
              <w:rPr>
                <w:rFonts w:ascii="Cambria-Bold" w:hAnsi="Cambria-Bold" w:cs="Cambria-Bold"/>
                <w:b/>
                <w:bCs/>
                <w:sz w:val="18"/>
                <w:szCs w:val="18"/>
              </w:rPr>
              <w:t>ΣΥΝΟΛΟ ΔΗΛΘΕΝΤΩΝ</w:t>
            </w:r>
          </w:p>
          <w:p w14:paraId="438C870F" w14:textId="77777777" w:rsidR="00724202" w:rsidRDefault="00724202" w:rsidP="00724202">
            <w:pPr>
              <w:autoSpaceDE w:val="0"/>
              <w:autoSpaceDN w:val="0"/>
              <w:adjustRightInd w:val="0"/>
              <w:rPr>
                <w:rFonts w:ascii="Cambria-Bold" w:hAnsi="Cambria-Bold" w:cs="Cambria-Bold"/>
                <w:b/>
                <w:bCs/>
                <w:sz w:val="18"/>
                <w:szCs w:val="18"/>
              </w:rPr>
            </w:pPr>
            <w:r>
              <w:rPr>
                <w:rFonts w:ascii="Cambria-Bold" w:hAnsi="Cambria-Bold" w:cs="Cambria-Bold"/>
                <w:b/>
                <w:bCs/>
                <w:sz w:val="18"/>
                <w:szCs w:val="18"/>
              </w:rPr>
              <w:t>ΑΚΑΘΑΡΙΣΤΩΝ ΕΣΟΔΩΝ ΑΠΌ ΤΗΝ</w:t>
            </w:r>
          </w:p>
          <w:p w14:paraId="3E2B6AF2" w14:textId="01262079" w:rsidR="008A193D" w:rsidRDefault="00724202" w:rsidP="00724202">
            <w:pPr>
              <w:rPr>
                <w:b/>
                <w:bCs/>
              </w:rPr>
            </w:pPr>
            <w:r>
              <w:rPr>
                <w:rFonts w:ascii="Cambria-Bold" w:hAnsi="Cambria-Bold" w:cs="Cambria-Bold"/>
                <w:b/>
                <w:bCs/>
                <w:sz w:val="18"/>
                <w:szCs w:val="18"/>
              </w:rPr>
              <w:t>ΑΣΚΗΣΗ ΔΡΑΣΤΗΡΙΟΤΗΤΑΣ (Β1)</w:t>
            </w:r>
          </w:p>
        </w:tc>
        <w:tc>
          <w:tcPr>
            <w:tcW w:w="1386" w:type="dxa"/>
          </w:tcPr>
          <w:p w14:paraId="22B2AC45" w14:textId="77777777" w:rsidR="008A193D" w:rsidRDefault="008A193D" w:rsidP="008A193D">
            <w:pPr>
              <w:rPr>
                <w:b/>
                <w:bCs/>
              </w:rPr>
            </w:pPr>
          </w:p>
        </w:tc>
        <w:tc>
          <w:tcPr>
            <w:tcW w:w="1229" w:type="dxa"/>
          </w:tcPr>
          <w:p w14:paraId="3B878B30" w14:textId="77777777" w:rsidR="008A193D" w:rsidRDefault="008A193D" w:rsidP="008A193D">
            <w:pPr>
              <w:rPr>
                <w:b/>
                <w:bCs/>
              </w:rPr>
            </w:pPr>
          </w:p>
        </w:tc>
        <w:tc>
          <w:tcPr>
            <w:tcW w:w="1224" w:type="dxa"/>
          </w:tcPr>
          <w:p w14:paraId="59F38C26" w14:textId="77777777" w:rsidR="008A193D" w:rsidRDefault="008A193D" w:rsidP="008A193D">
            <w:pPr>
              <w:rPr>
                <w:b/>
                <w:bCs/>
              </w:rPr>
            </w:pPr>
          </w:p>
        </w:tc>
        <w:tc>
          <w:tcPr>
            <w:tcW w:w="1219" w:type="dxa"/>
          </w:tcPr>
          <w:p w14:paraId="6F54743B" w14:textId="77777777" w:rsidR="008A193D" w:rsidRDefault="008A193D" w:rsidP="008A193D">
            <w:pPr>
              <w:rPr>
                <w:b/>
                <w:bCs/>
              </w:rPr>
            </w:pPr>
          </w:p>
        </w:tc>
        <w:tc>
          <w:tcPr>
            <w:tcW w:w="1219" w:type="dxa"/>
          </w:tcPr>
          <w:p w14:paraId="15FBE0E4" w14:textId="77777777" w:rsidR="008A193D" w:rsidRDefault="008A193D" w:rsidP="008A193D">
            <w:pPr>
              <w:rPr>
                <w:b/>
                <w:bCs/>
              </w:rPr>
            </w:pPr>
          </w:p>
        </w:tc>
        <w:tc>
          <w:tcPr>
            <w:tcW w:w="1074" w:type="dxa"/>
          </w:tcPr>
          <w:p w14:paraId="7AEF3C34" w14:textId="77777777" w:rsidR="008A193D" w:rsidRDefault="008A193D" w:rsidP="008A193D">
            <w:pPr>
              <w:rPr>
                <w:b/>
                <w:bCs/>
              </w:rPr>
            </w:pPr>
          </w:p>
        </w:tc>
      </w:tr>
      <w:tr w:rsidR="00C205DD" w14:paraId="7E7D728F" w14:textId="77777777" w:rsidTr="00FC73EC">
        <w:trPr>
          <w:trHeight w:val="257"/>
        </w:trPr>
        <w:tc>
          <w:tcPr>
            <w:tcW w:w="1023" w:type="dxa"/>
          </w:tcPr>
          <w:p w14:paraId="6F2A7953" w14:textId="77777777" w:rsidR="00C205DD" w:rsidRDefault="00C205DD" w:rsidP="00C205DD">
            <w:pPr>
              <w:rPr>
                <w:b/>
                <w:bCs/>
              </w:rPr>
            </w:pPr>
          </w:p>
        </w:tc>
        <w:tc>
          <w:tcPr>
            <w:tcW w:w="3059" w:type="dxa"/>
          </w:tcPr>
          <w:p w14:paraId="386D7E6B" w14:textId="77777777" w:rsidR="00C205DD" w:rsidRDefault="00C205DD" w:rsidP="00C205DD">
            <w:pPr>
              <w:autoSpaceDE w:val="0"/>
              <w:autoSpaceDN w:val="0"/>
              <w:adjustRightInd w:val="0"/>
              <w:rPr>
                <w:rFonts w:ascii="Cambria-Bold" w:hAnsi="Cambria-Bold" w:cs="Cambria-Bold"/>
                <w:b/>
                <w:bCs/>
                <w:sz w:val="18"/>
                <w:szCs w:val="18"/>
              </w:rPr>
            </w:pPr>
            <w:r>
              <w:rPr>
                <w:rFonts w:ascii="Cambria-Bold" w:hAnsi="Cambria-Bold" w:cs="Cambria-Bold"/>
                <w:b/>
                <w:bCs/>
                <w:sz w:val="18"/>
                <w:szCs w:val="18"/>
              </w:rPr>
              <w:t>ΣΥΝΟΛΟ ΛΟΙΠΩΝ ΕΙΣΟΔΗΜΑΤΩΝ</w:t>
            </w:r>
          </w:p>
          <w:p w14:paraId="5B978F15" w14:textId="77777777" w:rsidR="00C205DD" w:rsidRDefault="00C205DD" w:rsidP="00C205DD">
            <w:pPr>
              <w:autoSpaceDE w:val="0"/>
              <w:autoSpaceDN w:val="0"/>
              <w:adjustRightInd w:val="0"/>
              <w:rPr>
                <w:rFonts w:ascii="Cambria-Bold" w:hAnsi="Cambria-Bold" w:cs="Cambria-Bold"/>
                <w:b/>
                <w:bCs/>
                <w:sz w:val="18"/>
                <w:szCs w:val="18"/>
              </w:rPr>
            </w:pPr>
            <w:r>
              <w:rPr>
                <w:rFonts w:ascii="Cambria-Bold" w:hAnsi="Cambria-Bold" w:cs="Cambria-Bold"/>
                <w:b/>
                <w:bCs/>
                <w:sz w:val="18"/>
                <w:szCs w:val="18"/>
              </w:rPr>
              <w:t>ΣΤΗΝ ΦΟΡΟΛΟΓΙΚΉ</w:t>
            </w:r>
          </w:p>
          <w:p w14:paraId="4B7D5D30" w14:textId="60590C04" w:rsidR="00C205DD" w:rsidRDefault="00C205DD" w:rsidP="00C205DD">
            <w:pPr>
              <w:rPr>
                <w:b/>
                <w:bCs/>
              </w:rPr>
            </w:pPr>
            <w:r>
              <w:rPr>
                <w:rFonts w:ascii="Cambria-Bold" w:hAnsi="Cambria-Bold" w:cs="Cambria-Bold"/>
                <w:b/>
                <w:bCs/>
                <w:sz w:val="18"/>
                <w:szCs w:val="18"/>
              </w:rPr>
              <w:lastRenderedPageBreak/>
              <w:t>ΔΗΛΩΣΗ (Β2)</w:t>
            </w:r>
          </w:p>
        </w:tc>
        <w:tc>
          <w:tcPr>
            <w:tcW w:w="1386" w:type="dxa"/>
          </w:tcPr>
          <w:p w14:paraId="236CD3FB" w14:textId="0C2CB97A" w:rsidR="00C205DD" w:rsidRPr="00724202" w:rsidRDefault="00C205DD" w:rsidP="00C205DD">
            <w:pPr>
              <w:rPr>
                <w:rFonts w:cstheme="minorHAnsi"/>
              </w:rPr>
            </w:pPr>
            <w:r w:rsidRPr="00724202">
              <w:rPr>
                <w:rFonts w:cstheme="minorHAnsi"/>
              </w:rPr>
              <w:lastRenderedPageBreak/>
              <w:t xml:space="preserve">123.440,00 </w:t>
            </w:r>
          </w:p>
        </w:tc>
        <w:tc>
          <w:tcPr>
            <w:tcW w:w="1229" w:type="dxa"/>
          </w:tcPr>
          <w:p w14:paraId="210CF9FC" w14:textId="3599B5E0" w:rsidR="00C205DD" w:rsidRPr="00724202" w:rsidRDefault="00C205DD" w:rsidP="00C205DD">
            <w:r w:rsidRPr="00724202">
              <w:t>128.882,27</w:t>
            </w:r>
          </w:p>
        </w:tc>
        <w:tc>
          <w:tcPr>
            <w:tcW w:w="1224" w:type="dxa"/>
          </w:tcPr>
          <w:p w14:paraId="09DEFC10" w14:textId="0F69428E" w:rsidR="00C205DD" w:rsidRPr="00724202" w:rsidRDefault="00C205DD" w:rsidP="00C205DD">
            <w:r w:rsidRPr="00724202">
              <w:t>107.641,30</w:t>
            </w:r>
          </w:p>
        </w:tc>
        <w:tc>
          <w:tcPr>
            <w:tcW w:w="1219" w:type="dxa"/>
          </w:tcPr>
          <w:p w14:paraId="4A78982D" w14:textId="37B04A77" w:rsidR="00C205DD" w:rsidRPr="00724202" w:rsidRDefault="00C205DD" w:rsidP="00C205DD">
            <w:r w:rsidRPr="00724202">
              <w:t>100.705,76</w:t>
            </w:r>
          </w:p>
        </w:tc>
        <w:tc>
          <w:tcPr>
            <w:tcW w:w="1219" w:type="dxa"/>
          </w:tcPr>
          <w:p w14:paraId="0F72D031" w14:textId="40A150F9" w:rsidR="00C205DD" w:rsidRPr="00724202" w:rsidRDefault="00C205DD" w:rsidP="00C205DD">
            <w:r w:rsidRPr="00724202">
              <w:t>71.208,60</w:t>
            </w:r>
          </w:p>
        </w:tc>
        <w:tc>
          <w:tcPr>
            <w:tcW w:w="1074" w:type="dxa"/>
          </w:tcPr>
          <w:p w14:paraId="42A9931C" w14:textId="4B36B0E2" w:rsidR="00C205DD" w:rsidRPr="00724202" w:rsidRDefault="00C205DD" w:rsidP="00C205DD">
            <w:r w:rsidRPr="00724202">
              <w:t>84.171,93</w:t>
            </w:r>
          </w:p>
        </w:tc>
      </w:tr>
      <w:tr w:rsidR="00C205DD" w14:paraId="74E37A49" w14:textId="77777777" w:rsidTr="00FC73EC">
        <w:trPr>
          <w:trHeight w:val="272"/>
        </w:trPr>
        <w:tc>
          <w:tcPr>
            <w:tcW w:w="1023" w:type="dxa"/>
          </w:tcPr>
          <w:p w14:paraId="2DA0CC8A" w14:textId="77777777" w:rsidR="00C205DD" w:rsidRDefault="00C205DD" w:rsidP="00C205DD">
            <w:pPr>
              <w:rPr>
                <w:b/>
                <w:bCs/>
              </w:rPr>
            </w:pPr>
          </w:p>
        </w:tc>
        <w:tc>
          <w:tcPr>
            <w:tcW w:w="3059" w:type="dxa"/>
          </w:tcPr>
          <w:p w14:paraId="35230E66" w14:textId="77777777" w:rsidR="00C205DD" w:rsidRDefault="00C205DD" w:rsidP="00C205DD">
            <w:pPr>
              <w:autoSpaceDE w:val="0"/>
              <w:autoSpaceDN w:val="0"/>
              <w:adjustRightInd w:val="0"/>
              <w:rPr>
                <w:rFonts w:ascii="Cambria-Bold" w:hAnsi="Cambria-Bold" w:cs="Cambria-Bold"/>
                <w:b/>
                <w:bCs/>
                <w:sz w:val="18"/>
                <w:szCs w:val="18"/>
              </w:rPr>
            </w:pPr>
            <w:r>
              <w:rPr>
                <w:rFonts w:ascii="Cambria-Bold" w:hAnsi="Cambria-Bold" w:cs="Cambria-Bold"/>
                <w:b/>
                <w:bCs/>
                <w:sz w:val="18"/>
                <w:szCs w:val="18"/>
              </w:rPr>
              <w:t>ΔΙΑΦΟΡΑ (Α)-(Β1)-(Β2) (ΜΗ</w:t>
            </w:r>
          </w:p>
          <w:p w14:paraId="0CD395E4" w14:textId="1CEC3EF7" w:rsidR="00C205DD" w:rsidRDefault="00C205DD" w:rsidP="00C205DD">
            <w:pPr>
              <w:rPr>
                <w:b/>
                <w:bCs/>
              </w:rPr>
            </w:pPr>
            <w:r>
              <w:rPr>
                <w:rFonts w:ascii="Cambria-Bold" w:hAnsi="Cambria-Bold" w:cs="Cambria-Bold"/>
                <w:b/>
                <w:bCs/>
                <w:sz w:val="18"/>
                <w:szCs w:val="18"/>
              </w:rPr>
              <w:t>ΔΗΛΩΘΕΝΤΑ ΕΣΟΔΑ</w:t>
            </w:r>
          </w:p>
        </w:tc>
        <w:tc>
          <w:tcPr>
            <w:tcW w:w="1386" w:type="dxa"/>
          </w:tcPr>
          <w:p w14:paraId="2C29F172" w14:textId="1F945AF7" w:rsidR="00C205DD" w:rsidRPr="00C205DD" w:rsidRDefault="00C205DD" w:rsidP="00C205DD">
            <w:pPr>
              <w:rPr>
                <w:rFonts w:cstheme="minorHAnsi"/>
                <w:b/>
                <w:bCs/>
                <w:sz w:val="20"/>
                <w:szCs w:val="20"/>
              </w:rPr>
            </w:pPr>
            <w:r w:rsidRPr="00C205DD">
              <w:rPr>
                <w:rFonts w:cstheme="minorHAnsi"/>
                <w:b/>
                <w:bCs/>
                <w:sz w:val="20"/>
                <w:szCs w:val="20"/>
              </w:rPr>
              <w:t>-50.648,71 -</w:t>
            </w:r>
          </w:p>
        </w:tc>
        <w:tc>
          <w:tcPr>
            <w:tcW w:w="1229" w:type="dxa"/>
          </w:tcPr>
          <w:p w14:paraId="60205CEE" w14:textId="58BE589B" w:rsidR="00C205DD" w:rsidRPr="00C205DD" w:rsidRDefault="00C205DD" w:rsidP="00C205DD">
            <w:pPr>
              <w:rPr>
                <w:b/>
                <w:bCs/>
                <w:sz w:val="20"/>
                <w:szCs w:val="20"/>
              </w:rPr>
            </w:pPr>
            <w:r w:rsidRPr="00C205DD">
              <w:rPr>
                <w:b/>
                <w:bCs/>
                <w:sz w:val="20"/>
                <w:szCs w:val="20"/>
              </w:rPr>
              <w:t>-25.391,93</w:t>
            </w:r>
          </w:p>
        </w:tc>
        <w:tc>
          <w:tcPr>
            <w:tcW w:w="1224" w:type="dxa"/>
          </w:tcPr>
          <w:p w14:paraId="549A1158" w14:textId="44BCB533" w:rsidR="00C205DD" w:rsidRPr="00C205DD" w:rsidRDefault="00C205DD" w:rsidP="00C205DD">
            <w:pPr>
              <w:rPr>
                <w:b/>
                <w:bCs/>
                <w:sz w:val="20"/>
                <w:szCs w:val="20"/>
              </w:rPr>
            </w:pPr>
            <w:r w:rsidRPr="00C205DD">
              <w:rPr>
                <w:b/>
                <w:bCs/>
                <w:sz w:val="20"/>
                <w:szCs w:val="20"/>
              </w:rPr>
              <w:t>-14.105,22</w:t>
            </w:r>
          </w:p>
        </w:tc>
        <w:tc>
          <w:tcPr>
            <w:tcW w:w="1219" w:type="dxa"/>
          </w:tcPr>
          <w:p w14:paraId="3598329D" w14:textId="72581DED" w:rsidR="00C205DD" w:rsidRPr="00C205DD" w:rsidRDefault="00C205DD" w:rsidP="00C205DD">
            <w:pPr>
              <w:rPr>
                <w:b/>
                <w:bCs/>
                <w:sz w:val="20"/>
                <w:szCs w:val="20"/>
              </w:rPr>
            </w:pPr>
            <w:r w:rsidRPr="00C205DD">
              <w:rPr>
                <w:b/>
                <w:bCs/>
                <w:sz w:val="20"/>
                <w:szCs w:val="20"/>
              </w:rPr>
              <w:t>-51.156,59</w:t>
            </w:r>
          </w:p>
        </w:tc>
        <w:tc>
          <w:tcPr>
            <w:tcW w:w="1219" w:type="dxa"/>
          </w:tcPr>
          <w:p w14:paraId="2ADA7C1D" w14:textId="55732221" w:rsidR="00C205DD" w:rsidRPr="00C205DD" w:rsidRDefault="00C205DD" w:rsidP="00C205DD">
            <w:pPr>
              <w:rPr>
                <w:b/>
                <w:bCs/>
                <w:sz w:val="20"/>
                <w:szCs w:val="20"/>
              </w:rPr>
            </w:pPr>
            <w:r w:rsidRPr="00C205DD">
              <w:rPr>
                <w:b/>
                <w:bCs/>
                <w:sz w:val="20"/>
                <w:szCs w:val="20"/>
              </w:rPr>
              <w:t>-31.109,32</w:t>
            </w:r>
          </w:p>
        </w:tc>
        <w:tc>
          <w:tcPr>
            <w:tcW w:w="1074" w:type="dxa"/>
          </w:tcPr>
          <w:p w14:paraId="1AD83E87" w14:textId="14C0136D" w:rsidR="00C205DD" w:rsidRPr="00C205DD" w:rsidRDefault="00C205DD" w:rsidP="00C205DD">
            <w:pPr>
              <w:rPr>
                <w:b/>
                <w:bCs/>
                <w:sz w:val="20"/>
                <w:szCs w:val="20"/>
              </w:rPr>
            </w:pPr>
            <w:r w:rsidRPr="00C205DD">
              <w:rPr>
                <w:b/>
                <w:bCs/>
                <w:sz w:val="20"/>
                <w:szCs w:val="20"/>
              </w:rPr>
              <w:t>-38.680,67</w:t>
            </w:r>
          </w:p>
        </w:tc>
      </w:tr>
    </w:tbl>
    <w:p w14:paraId="45EC3526" w14:textId="532155DE" w:rsidR="00C205DD" w:rsidRDefault="00C205DD" w:rsidP="008A193D">
      <w:pPr>
        <w:ind w:left="360"/>
        <w:rPr>
          <w:b/>
          <w:bCs/>
        </w:rPr>
      </w:pPr>
    </w:p>
    <w:p w14:paraId="40E8088E" w14:textId="64AF42FD" w:rsidR="00B53981" w:rsidRDefault="00B53981" w:rsidP="008A193D">
      <w:pPr>
        <w:ind w:left="360"/>
        <w:rPr>
          <w:b/>
          <w:bCs/>
        </w:rPr>
      </w:pPr>
    </w:p>
    <w:p w14:paraId="32A9E11E" w14:textId="3A2E0361" w:rsidR="006630F8" w:rsidRDefault="006630F8" w:rsidP="008A193D">
      <w:pPr>
        <w:ind w:left="360"/>
        <w:rPr>
          <w:b/>
          <w:bCs/>
        </w:rPr>
      </w:pPr>
    </w:p>
    <w:p w14:paraId="12448505" w14:textId="220D3524" w:rsidR="006630F8" w:rsidRDefault="006630F8" w:rsidP="008A193D">
      <w:pPr>
        <w:ind w:left="360"/>
        <w:rPr>
          <w:b/>
          <w:bCs/>
        </w:rPr>
      </w:pPr>
      <w:r>
        <w:rPr>
          <w:noProof/>
        </w:rPr>
        <w:drawing>
          <wp:inline distT="0" distB="0" distL="0" distR="0" wp14:anchorId="6FBC5CFF" wp14:editId="2367CF97">
            <wp:extent cx="5123180" cy="1838007"/>
            <wp:effectExtent l="0" t="0" r="1270" b="0"/>
            <wp:docPr id="7" name="Εικόνα 7" descr="Picture 0 for Πώς εφαρμόζονται οι τρεις έμμεσες τεχνικές ελέγχου και τι πρέπει να προσέ­χουν οι φορολογούμενο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0 for Πώς εφαρμόζονται οι τρεις έμμεσες τεχνικές ελέγχου και τι πρέπει να προσέ­χουν οι φορολογούμενο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7178" cy="1853792"/>
                    </a:xfrm>
                    <a:prstGeom prst="rect">
                      <a:avLst/>
                    </a:prstGeom>
                    <a:noFill/>
                    <a:ln>
                      <a:noFill/>
                    </a:ln>
                  </pic:spPr>
                </pic:pic>
              </a:graphicData>
            </a:graphic>
          </wp:inline>
        </w:drawing>
      </w:r>
    </w:p>
    <w:p w14:paraId="42267BCA" w14:textId="402AD682" w:rsidR="00B53981" w:rsidRDefault="00B53981" w:rsidP="00B53981">
      <w:pPr>
        <w:pBdr>
          <w:top w:val="single" w:sz="4" w:space="1" w:color="auto"/>
          <w:left w:val="single" w:sz="4" w:space="4" w:color="auto"/>
          <w:bottom w:val="single" w:sz="4" w:space="1" w:color="auto"/>
          <w:right w:val="single" w:sz="4" w:space="4" w:color="auto"/>
        </w:pBdr>
        <w:ind w:left="360"/>
        <w:jc w:val="center"/>
        <w:rPr>
          <w:b/>
          <w:bCs/>
        </w:rPr>
      </w:pPr>
      <w:r>
        <w:rPr>
          <w:b/>
          <w:bCs/>
        </w:rPr>
        <w:t>ΣΥΜΠΕΡΑΣΜΑΤΑ</w:t>
      </w:r>
    </w:p>
    <w:p w14:paraId="46740F52" w14:textId="39094F37" w:rsidR="00B53981" w:rsidRPr="00AE47A4" w:rsidRDefault="00AE47A4" w:rsidP="00AE47A4">
      <w:pPr>
        <w:jc w:val="both"/>
        <w:rPr>
          <w:rFonts w:cstheme="minorHAnsi"/>
          <w:b/>
          <w:bCs/>
        </w:rPr>
      </w:pPr>
      <w:r w:rsidRPr="00AE47A4">
        <w:rPr>
          <w:rStyle w:val="a7"/>
          <w:rFonts w:cstheme="minorHAnsi"/>
          <w:color w:val="212121"/>
          <w:shd w:val="clear" w:color="auto" w:fill="FFFFFF"/>
        </w:rPr>
        <w:t>Είναι σκόπιμο να αναφερθεί ότι κατά τον τακτικό έλεγχο ενός φυσικού προσώπου εφαρμόζονται και οι τρεις τεχνικές και επιλέγεται από τον ελεγκτή εκείνη που δίνει τη μεγαλύτερη μη δηλωθείσα φορολογητέα αξία.</w:t>
      </w:r>
      <w:r>
        <w:rPr>
          <w:rStyle w:val="a7"/>
          <w:rFonts w:cstheme="minorHAnsi"/>
          <w:color w:val="212121"/>
          <w:shd w:val="clear" w:color="auto" w:fill="FFFFFF"/>
        </w:rPr>
        <w:t xml:space="preserve"> </w:t>
      </w:r>
      <w:r w:rsidRPr="00AE47A4">
        <w:rPr>
          <w:rFonts w:cstheme="minorHAnsi"/>
          <w:color w:val="212121"/>
          <w:shd w:val="clear" w:color="auto" w:fill="FFFFFF"/>
        </w:rPr>
        <w:t>Η τεχνική αυτή προσδιορίζει το φορολογητέο εισόδημα αναλύοντας τα έσοδα (φορολογητέα και μη),τις αγορές και δαπάνες (επαγγελματικές, ατομικές και οικογενειακές) καθώς και τις αυξομειώσεις των περιουσιακών στοιχείων και των υποχρεώσεων (επαγγελματικών, ατομικών και οικογενειακών) του ελεγχόμενου.</w:t>
      </w:r>
    </w:p>
    <w:p w14:paraId="772D16B1" w14:textId="77777777" w:rsidR="00B53981" w:rsidRDefault="00B53981" w:rsidP="00B53981">
      <w:pPr>
        <w:rPr>
          <w:rFonts w:cstheme="minorHAnsi"/>
          <w:color w:val="606060"/>
          <w:shd w:val="clear" w:color="auto" w:fill="FFFFFF"/>
        </w:rPr>
      </w:pPr>
      <w:r w:rsidRPr="00B53981">
        <w:rPr>
          <w:rFonts w:cstheme="minorHAnsi"/>
          <w:color w:val="606060"/>
          <w:shd w:val="clear" w:color="auto" w:fill="FFFFFF"/>
        </w:rPr>
        <w:t>Το θεσμικό πλαίσιο που διέπει τις έμμεσες μεθόδους τεχνικών ελέγχου έχει πλεονεκτήματα αλλά και μειονεκτήματα τα οποία συνοψίζονται στα εξής</w:t>
      </w:r>
    </w:p>
    <w:p w14:paraId="58B6171D" w14:textId="77777777" w:rsidR="00FE2D0E" w:rsidRPr="00FE2D0E" w:rsidRDefault="00B53981" w:rsidP="00B53981">
      <w:pPr>
        <w:pStyle w:val="a3"/>
        <w:numPr>
          <w:ilvl w:val="0"/>
          <w:numId w:val="1"/>
        </w:numPr>
        <w:rPr>
          <w:rFonts w:cstheme="minorHAnsi"/>
          <w:b/>
          <w:bCs/>
        </w:rPr>
      </w:pPr>
      <w:r w:rsidRPr="00B53981">
        <w:rPr>
          <w:rFonts w:cstheme="minorHAnsi"/>
          <w:color w:val="606060"/>
          <w:shd w:val="clear" w:color="auto" w:fill="FFFFFF"/>
        </w:rPr>
        <w:t>Πλεονεκτήματ</w:t>
      </w:r>
      <w:r w:rsidR="00FE2D0E">
        <w:rPr>
          <w:rFonts w:cstheme="minorHAnsi"/>
          <w:color w:val="606060"/>
          <w:shd w:val="clear" w:color="auto" w:fill="FFFFFF"/>
        </w:rPr>
        <w:t>α</w:t>
      </w:r>
    </w:p>
    <w:p w14:paraId="061ED7C1" w14:textId="69D24AFB" w:rsidR="00B53981" w:rsidRPr="00FE2D0E" w:rsidRDefault="00FE2D0E" w:rsidP="00FE2D0E">
      <w:pPr>
        <w:jc w:val="both"/>
        <w:rPr>
          <w:rFonts w:cstheme="minorHAnsi"/>
          <w:b/>
          <w:bCs/>
        </w:rPr>
      </w:pPr>
      <w:r>
        <w:rPr>
          <w:rFonts w:cstheme="minorHAnsi"/>
          <w:color w:val="606060"/>
          <w:shd w:val="clear" w:color="auto" w:fill="FFFFFF"/>
        </w:rPr>
        <w:t>•</w:t>
      </w:r>
      <w:r w:rsidR="00B53981" w:rsidRPr="00FE2D0E">
        <w:rPr>
          <w:rFonts w:cstheme="minorHAnsi"/>
          <w:color w:val="606060"/>
          <w:shd w:val="clear" w:color="auto" w:fill="FFFFFF"/>
        </w:rPr>
        <w:t xml:space="preserve"> Βάσει πραγματικών δεδομένων και όχι με βάση τις τεκμαρτές δαπάνες προσδιορίζεται το εισόδημα.</w:t>
      </w:r>
      <w:r w:rsidR="00B53981" w:rsidRPr="00FE2D0E">
        <w:rPr>
          <w:rFonts w:cstheme="minorHAnsi"/>
          <w:color w:val="606060"/>
        </w:rPr>
        <w:br/>
      </w:r>
      <w:r w:rsidR="00B53981" w:rsidRPr="00FE2D0E">
        <w:rPr>
          <w:rFonts w:cstheme="minorHAnsi"/>
          <w:color w:val="606060"/>
          <w:shd w:val="clear" w:color="auto" w:fill="FFFFFF"/>
        </w:rPr>
        <w:t>• Αύξηση της φορολογικής συμμόρφωσης επειδή γίνεται κατανοητό  ότι η φορολογική διοίκηση έχει όλη την πληροφόρηση ώστε να διενεργεί πρόσθετες ελεγκτικές διαδικασίες.</w:t>
      </w:r>
      <w:r w:rsidR="00B53981" w:rsidRPr="00FE2D0E">
        <w:rPr>
          <w:rFonts w:cstheme="minorHAnsi"/>
          <w:color w:val="606060"/>
        </w:rPr>
        <w:br/>
      </w:r>
    </w:p>
    <w:p w14:paraId="5C850DE9" w14:textId="77777777" w:rsidR="00FE2D0E" w:rsidRPr="00FE2D0E" w:rsidRDefault="00B53981" w:rsidP="00FE2D0E">
      <w:pPr>
        <w:pStyle w:val="a3"/>
        <w:numPr>
          <w:ilvl w:val="0"/>
          <w:numId w:val="1"/>
        </w:numPr>
        <w:rPr>
          <w:rFonts w:cstheme="minorHAnsi"/>
          <w:b/>
          <w:bCs/>
        </w:rPr>
      </w:pPr>
      <w:r w:rsidRPr="00B53981">
        <w:rPr>
          <w:rFonts w:cstheme="minorHAnsi"/>
          <w:color w:val="606060"/>
          <w:shd w:val="clear" w:color="auto" w:fill="FFFFFF"/>
        </w:rPr>
        <w:t>Μειονεκτήματα</w:t>
      </w:r>
    </w:p>
    <w:p w14:paraId="6BAC39A4" w14:textId="77739888" w:rsidR="00FE2D0E" w:rsidRPr="00FE2D0E" w:rsidRDefault="00B53981" w:rsidP="00FE2D0E">
      <w:pPr>
        <w:rPr>
          <w:rFonts w:cstheme="minorHAnsi"/>
          <w:b/>
          <w:bCs/>
        </w:rPr>
      </w:pPr>
      <w:r w:rsidRPr="00FE2D0E">
        <w:rPr>
          <w:rFonts w:cstheme="minorHAnsi"/>
          <w:color w:val="606060"/>
          <w:shd w:val="clear" w:color="auto" w:fill="FFFFFF"/>
        </w:rPr>
        <w:t>Αναδρομική εφαρμογή για παλαιές χρήσεις:</w:t>
      </w:r>
    </w:p>
    <w:p w14:paraId="0FFC8600" w14:textId="65885162" w:rsidR="00B53981" w:rsidRDefault="00FE2D0E" w:rsidP="00FE2D0E">
      <w:pPr>
        <w:rPr>
          <w:rFonts w:cstheme="minorHAnsi"/>
          <w:color w:val="606060"/>
          <w:shd w:val="clear" w:color="auto" w:fill="FFFFFF"/>
        </w:rPr>
      </w:pPr>
      <w:r>
        <w:rPr>
          <w:rFonts w:cstheme="minorHAnsi"/>
          <w:color w:val="606060"/>
        </w:rPr>
        <w:t xml:space="preserve">• </w:t>
      </w:r>
      <w:r w:rsidR="00B53981" w:rsidRPr="00FE2D0E">
        <w:rPr>
          <w:rFonts w:cstheme="minorHAnsi"/>
          <w:color w:val="606060"/>
          <w:shd w:val="clear" w:color="auto" w:fill="FFFFFF"/>
        </w:rPr>
        <w:t>για τις οποίες οι φορολογούμενοι δεν είναι δυνατό να έχουν τις πληροφορίες οι οποίες απαιτούνται.</w:t>
      </w:r>
      <w:r w:rsidR="00B53981" w:rsidRPr="00FE2D0E">
        <w:rPr>
          <w:rFonts w:cstheme="minorHAnsi"/>
          <w:color w:val="606060"/>
        </w:rPr>
        <w:br/>
      </w:r>
      <w:r>
        <w:rPr>
          <w:rFonts w:cstheme="minorHAnsi"/>
          <w:color w:val="606060"/>
          <w:shd w:val="clear" w:color="auto" w:fill="FFFFFF"/>
        </w:rPr>
        <w:t xml:space="preserve">• </w:t>
      </w:r>
      <w:r w:rsidR="00B53981" w:rsidRPr="00FE2D0E">
        <w:rPr>
          <w:rFonts w:cstheme="minorHAnsi"/>
          <w:color w:val="606060"/>
          <w:shd w:val="clear" w:color="auto" w:fill="FFFFFF"/>
        </w:rPr>
        <w:t>καταστρατηγεί παλαιότερες διατάξεις για την μη εφαρμογή τεκμηρίου σε ορισμένες συναλλαγές π.χ. αγορά πρώτης κατοικίας, μετοχών κ.λπ.</w:t>
      </w:r>
      <w:r w:rsidR="00B53981" w:rsidRPr="00FE2D0E">
        <w:rPr>
          <w:rFonts w:cstheme="minorHAnsi"/>
          <w:color w:val="606060"/>
        </w:rPr>
        <w:br/>
      </w:r>
      <w:r>
        <w:rPr>
          <w:rFonts w:cstheme="minorHAnsi"/>
          <w:color w:val="606060"/>
          <w:shd w:val="clear" w:color="auto" w:fill="FFFFFF"/>
        </w:rPr>
        <w:t xml:space="preserve">• </w:t>
      </w:r>
      <w:r w:rsidR="00B53981" w:rsidRPr="00FE2D0E">
        <w:rPr>
          <w:rFonts w:cstheme="minorHAnsi"/>
          <w:color w:val="606060"/>
          <w:shd w:val="clear" w:color="auto" w:fill="FFFFFF"/>
        </w:rPr>
        <w:t>Η τακτική αυτή δεν οδηγεί στην αύξηση της συμμόρφωσης</w:t>
      </w:r>
    </w:p>
    <w:p w14:paraId="39A6FC70" w14:textId="562F1460" w:rsidR="00FE2D0E" w:rsidRDefault="00FE2D0E" w:rsidP="00FE2D0E">
      <w:pPr>
        <w:rPr>
          <w:rFonts w:cstheme="minorHAnsi"/>
          <w:color w:val="606060"/>
          <w:shd w:val="clear" w:color="auto" w:fill="FFFFFF"/>
        </w:rPr>
      </w:pPr>
    </w:p>
    <w:p w14:paraId="672D8FD9" w14:textId="77777777" w:rsidR="00FE2D0E" w:rsidRPr="00FE2D0E" w:rsidRDefault="00FE2D0E" w:rsidP="00FE2D0E">
      <w:pPr>
        <w:rPr>
          <w:rFonts w:cstheme="minorHAnsi"/>
          <w:b/>
          <w:bCs/>
        </w:rPr>
      </w:pPr>
    </w:p>
    <w:sectPr w:rsidR="00FE2D0E" w:rsidRPr="00FE2D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D019" w14:textId="77777777" w:rsidR="00D57FCC" w:rsidRDefault="00D57FCC" w:rsidP="006630F8">
      <w:pPr>
        <w:spacing w:after="0" w:line="240" w:lineRule="auto"/>
      </w:pPr>
      <w:r>
        <w:separator/>
      </w:r>
    </w:p>
  </w:endnote>
  <w:endnote w:type="continuationSeparator" w:id="0">
    <w:p w14:paraId="46ABF56D" w14:textId="77777777" w:rsidR="00D57FCC" w:rsidRDefault="00D57FCC" w:rsidP="0066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mbria-Italic">
    <w:altName w:val="Cambria"/>
    <w:panose1 w:val="00000000000000000000"/>
    <w:charset w:val="A1"/>
    <w:family w:val="auto"/>
    <w:notTrueType/>
    <w:pitch w:val="default"/>
    <w:sig w:usb0="00000083" w:usb1="00000000" w:usb2="00000000" w:usb3="00000000" w:csb0="00000009" w:csb1="00000000"/>
  </w:font>
  <w:font w:name="Cambria-Bold">
    <w:altName w:val="Cambria"/>
    <w:panose1 w:val="00000000000000000000"/>
    <w:charset w:val="00"/>
    <w:family w:val="swiss"/>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96A3" w14:textId="77777777" w:rsidR="00D57FCC" w:rsidRDefault="00D57FCC" w:rsidP="006630F8">
      <w:pPr>
        <w:spacing w:after="0" w:line="240" w:lineRule="auto"/>
      </w:pPr>
      <w:r>
        <w:separator/>
      </w:r>
    </w:p>
  </w:footnote>
  <w:footnote w:type="continuationSeparator" w:id="0">
    <w:p w14:paraId="63293DC1" w14:textId="77777777" w:rsidR="00D57FCC" w:rsidRDefault="00D57FCC" w:rsidP="00663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91E"/>
    <w:multiLevelType w:val="hybridMultilevel"/>
    <w:tmpl w:val="C91CDA10"/>
    <w:lvl w:ilvl="0" w:tplc="EE280032">
      <w:start w:val="82"/>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508C432E"/>
    <w:multiLevelType w:val="hybridMultilevel"/>
    <w:tmpl w:val="1BE0B01E"/>
    <w:lvl w:ilvl="0" w:tplc="8560470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60751955">
    <w:abstractNumId w:val="1"/>
  </w:num>
  <w:num w:numId="2" w16cid:durableId="107728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2B"/>
    <w:rsid w:val="00021C47"/>
    <w:rsid w:val="00067547"/>
    <w:rsid w:val="000C47A7"/>
    <w:rsid w:val="000C4920"/>
    <w:rsid w:val="000E46FE"/>
    <w:rsid w:val="00135FE4"/>
    <w:rsid w:val="00136554"/>
    <w:rsid w:val="00172969"/>
    <w:rsid w:val="00246215"/>
    <w:rsid w:val="002941F3"/>
    <w:rsid w:val="002B5F3F"/>
    <w:rsid w:val="00317739"/>
    <w:rsid w:val="00327E39"/>
    <w:rsid w:val="0035780D"/>
    <w:rsid w:val="00385192"/>
    <w:rsid w:val="003853EE"/>
    <w:rsid w:val="004259E6"/>
    <w:rsid w:val="00445DC1"/>
    <w:rsid w:val="004969E6"/>
    <w:rsid w:val="004A75C6"/>
    <w:rsid w:val="004B0B0E"/>
    <w:rsid w:val="004C1A10"/>
    <w:rsid w:val="004C785F"/>
    <w:rsid w:val="00577A02"/>
    <w:rsid w:val="0058561A"/>
    <w:rsid w:val="005B78F2"/>
    <w:rsid w:val="005C5EE3"/>
    <w:rsid w:val="005E5A97"/>
    <w:rsid w:val="005F2506"/>
    <w:rsid w:val="005F732B"/>
    <w:rsid w:val="00621673"/>
    <w:rsid w:val="006630F8"/>
    <w:rsid w:val="00676C81"/>
    <w:rsid w:val="006E5E5A"/>
    <w:rsid w:val="00706EBD"/>
    <w:rsid w:val="00724202"/>
    <w:rsid w:val="007330BB"/>
    <w:rsid w:val="00751D5D"/>
    <w:rsid w:val="007B118C"/>
    <w:rsid w:val="007F1782"/>
    <w:rsid w:val="007F2D91"/>
    <w:rsid w:val="007F72BB"/>
    <w:rsid w:val="00860652"/>
    <w:rsid w:val="00894F49"/>
    <w:rsid w:val="008A193D"/>
    <w:rsid w:val="008C328E"/>
    <w:rsid w:val="008F2574"/>
    <w:rsid w:val="009864F8"/>
    <w:rsid w:val="009E5FDA"/>
    <w:rsid w:val="009F2574"/>
    <w:rsid w:val="00A24487"/>
    <w:rsid w:val="00A73E48"/>
    <w:rsid w:val="00A76B79"/>
    <w:rsid w:val="00A970F3"/>
    <w:rsid w:val="00AD7D38"/>
    <w:rsid w:val="00AE3D21"/>
    <w:rsid w:val="00AE47A4"/>
    <w:rsid w:val="00B53981"/>
    <w:rsid w:val="00B77F3B"/>
    <w:rsid w:val="00BB3FFD"/>
    <w:rsid w:val="00BB5A3D"/>
    <w:rsid w:val="00BD1531"/>
    <w:rsid w:val="00BF1F77"/>
    <w:rsid w:val="00BF38BD"/>
    <w:rsid w:val="00C07E54"/>
    <w:rsid w:val="00C205DD"/>
    <w:rsid w:val="00C34193"/>
    <w:rsid w:val="00C865E4"/>
    <w:rsid w:val="00CA3052"/>
    <w:rsid w:val="00D222CB"/>
    <w:rsid w:val="00D356FC"/>
    <w:rsid w:val="00D50553"/>
    <w:rsid w:val="00D53A02"/>
    <w:rsid w:val="00D57FCC"/>
    <w:rsid w:val="00E22A97"/>
    <w:rsid w:val="00E61971"/>
    <w:rsid w:val="00E84985"/>
    <w:rsid w:val="00E84DB5"/>
    <w:rsid w:val="00ED1D64"/>
    <w:rsid w:val="00EE71B1"/>
    <w:rsid w:val="00EF31A2"/>
    <w:rsid w:val="00F5444D"/>
    <w:rsid w:val="00F878F2"/>
    <w:rsid w:val="00FC3853"/>
    <w:rsid w:val="00FC6DFD"/>
    <w:rsid w:val="00FC73EC"/>
    <w:rsid w:val="00FD7890"/>
    <w:rsid w:val="00FE2D0E"/>
    <w:rsid w:val="00FE76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F962"/>
  <w15:chartTrackingRefBased/>
  <w15:docId w15:val="{7F36DE85-65AC-4638-9D5E-ECFB97D2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8F2"/>
    <w:pPr>
      <w:ind w:left="720"/>
      <w:contextualSpacing/>
    </w:pPr>
  </w:style>
  <w:style w:type="table" w:styleId="a4">
    <w:name w:val="Table Grid"/>
    <w:basedOn w:val="a1"/>
    <w:uiPriority w:val="39"/>
    <w:rsid w:val="00B7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630F8"/>
    <w:pPr>
      <w:tabs>
        <w:tab w:val="center" w:pos="4153"/>
        <w:tab w:val="right" w:pos="8306"/>
      </w:tabs>
      <w:spacing w:after="0" w:line="240" w:lineRule="auto"/>
    </w:pPr>
  </w:style>
  <w:style w:type="character" w:customStyle="1" w:styleId="Char">
    <w:name w:val="Κεφαλίδα Char"/>
    <w:basedOn w:val="a0"/>
    <w:link w:val="a5"/>
    <w:uiPriority w:val="99"/>
    <w:rsid w:val="006630F8"/>
  </w:style>
  <w:style w:type="paragraph" w:styleId="a6">
    <w:name w:val="footer"/>
    <w:basedOn w:val="a"/>
    <w:link w:val="Char0"/>
    <w:uiPriority w:val="99"/>
    <w:unhideWhenUsed/>
    <w:rsid w:val="006630F8"/>
    <w:pPr>
      <w:tabs>
        <w:tab w:val="center" w:pos="4153"/>
        <w:tab w:val="right" w:pos="8306"/>
      </w:tabs>
      <w:spacing w:after="0" w:line="240" w:lineRule="auto"/>
    </w:pPr>
  </w:style>
  <w:style w:type="character" w:customStyle="1" w:styleId="Char0">
    <w:name w:val="Υποσέλιδο Char"/>
    <w:basedOn w:val="a0"/>
    <w:link w:val="a6"/>
    <w:uiPriority w:val="99"/>
    <w:rsid w:val="006630F8"/>
  </w:style>
  <w:style w:type="character" w:styleId="a7">
    <w:name w:val="Emphasis"/>
    <w:basedOn w:val="a0"/>
    <w:uiPriority w:val="20"/>
    <w:qFormat/>
    <w:rsid w:val="00AE47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4061</Words>
  <Characters>21930</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ΡΑΓΓΟΣ</dc:creator>
  <cp:keywords/>
  <dc:description/>
  <cp:lastModifiedBy>user</cp:lastModifiedBy>
  <cp:revision>2</cp:revision>
  <dcterms:created xsi:type="dcterms:W3CDTF">2023-10-17T12:57:00Z</dcterms:created>
  <dcterms:modified xsi:type="dcterms:W3CDTF">2023-10-17T12:57:00Z</dcterms:modified>
</cp:coreProperties>
</file>