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ABE5" w14:textId="4E2492B5" w:rsidR="00CB19D3" w:rsidRDefault="00000000" w:rsidP="00815F82">
      <w:pPr>
        <w:spacing w:line="360" w:lineRule="auto"/>
        <w:rPr>
          <w:rFonts w:ascii="Cambria" w:hAnsi="Cambria"/>
        </w:rPr>
      </w:pPr>
    </w:p>
    <w:p w14:paraId="76494F5A" w14:textId="21C1EDEF" w:rsidR="006F490C" w:rsidRDefault="006F490C" w:rsidP="00815F82">
      <w:pPr>
        <w:spacing w:after="0" w:line="360" w:lineRule="auto"/>
        <w:rPr>
          <w:rFonts w:ascii="Cambria" w:hAnsi="Cambria"/>
        </w:rPr>
      </w:pPr>
    </w:p>
    <w:p w14:paraId="63F70FB6" w14:textId="2B6F5B04" w:rsidR="008B4799" w:rsidRDefault="008B4799" w:rsidP="00815F82">
      <w:pPr>
        <w:spacing w:after="0" w:line="360" w:lineRule="auto"/>
        <w:rPr>
          <w:rFonts w:ascii="Cambria" w:hAnsi="Cambria"/>
        </w:rPr>
      </w:pPr>
    </w:p>
    <w:p w14:paraId="67CE1CE5" w14:textId="03AB24F4" w:rsidR="008B4799" w:rsidRDefault="00CF3A5E" w:rsidP="00815F82">
      <w:pPr>
        <w:spacing w:after="0" w:line="360" w:lineRule="auto"/>
        <w:rPr>
          <w:rFonts w:ascii="Cambria" w:hAnsi="Cambria"/>
        </w:rPr>
      </w:pPr>
      <w:r>
        <w:rPr>
          <w:noProof/>
        </w:rPr>
        <w:drawing>
          <wp:inline distT="0" distB="0" distL="0" distR="0" wp14:anchorId="4B14EE9A" wp14:editId="469C2B36">
            <wp:extent cx="2423025" cy="2018940"/>
            <wp:effectExtent l="0" t="7620" r="825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2441554" cy="2034379"/>
                    </a:xfrm>
                    <a:prstGeom prst="rect">
                      <a:avLst/>
                    </a:prstGeom>
                    <a:noFill/>
                    <a:ln>
                      <a:noFill/>
                    </a:ln>
                  </pic:spPr>
                </pic:pic>
              </a:graphicData>
            </a:graphic>
          </wp:inline>
        </w:drawing>
      </w:r>
      <w:r w:rsidR="006104AD">
        <w:rPr>
          <w:rFonts w:ascii="Cambria" w:hAnsi="Cambria" w:cs="Courier New"/>
          <w:noProof/>
          <w:sz w:val="24"/>
          <w:szCs w:val="24"/>
        </w:rPr>
        <w:drawing>
          <wp:anchor distT="0" distB="0" distL="114300" distR="114300" simplePos="0" relativeHeight="251659264" behindDoc="1" locked="0" layoutInCell="1" allowOverlap="1" wp14:anchorId="0FCEB88E" wp14:editId="174207B0">
            <wp:simplePos x="0" y="0"/>
            <wp:positionH relativeFrom="margin">
              <wp:align>right</wp:align>
            </wp:positionH>
            <wp:positionV relativeFrom="paragraph">
              <wp:posOffset>337185</wp:posOffset>
            </wp:positionV>
            <wp:extent cx="1666875" cy="1106805"/>
            <wp:effectExtent l="0" t="0" r="9525"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1106805"/>
                    </a:xfrm>
                    <a:prstGeom prst="rect">
                      <a:avLst/>
                    </a:prstGeom>
                  </pic:spPr>
                </pic:pic>
              </a:graphicData>
            </a:graphic>
          </wp:anchor>
        </w:drawing>
      </w:r>
    </w:p>
    <w:p w14:paraId="0C884EC5" w14:textId="3E549F4C" w:rsidR="008B4799" w:rsidRDefault="008B4799" w:rsidP="00815F82">
      <w:pPr>
        <w:spacing w:after="0" w:line="360" w:lineRule="auto"/>
        <w:rPr>
          <w:rFonts w:ascii="Cambria" w:hAnsi="Cambria"/>
        </w:rPr>
      </w:pPr>
    </w:p>
    <w:p w14:paraId="4D33F233" w14:textId="5CDF613F" w:rsidR="008B4799" w:rsidRDefault="008B4799" w:rsidP="00815F82">
      <w:pPr>
        <w:spacing w:after="0" w:line="360" w:lineRule="auto"/>
        <w:rPr>
          <w:rFonts w:ascii="Cambria" w:hAnsi="Cambria"/>
        </w:rPr>
      </w:pPr>
    </w:p>
    <w:p w14:paraId="4EFEFFFF" w14:textId="6A0A31E5" w:rsidR="006F490C" w:rsidRPr="006104AD" w:rsidRDefault="006F490C" w:rsidP="00815F82">
      <w:pPr>
        <w:spacing w:after="0" w:line="360" w:lineRule="auto"/>
        <w:rPr>
          <w:rFonts w:ascii="Courier New" w:hAnsi="Courier New" w:cs="Courier New"/>
          <w:i/>
          <w:iCs/>
        </w:rPr>
      </w:pPr>
      <w:r w:rsidRPr="006104AD">
        <w:rPr>
          <w:rFonts w:ascii="Courier New" w:hAnsi="Courier New" w:cs="Courier New"/>
        </w:rPr>
        <w:t xml:space="preserve">Της </w:t>
      </w:r>
      <w:r w:rsidRPr="006104AD">
        <w:rPr>
          <w:rFonts w:ascii="Courier New" w:hAnsi="Courier New" w:cs="Courier New"/>
          <w:b/>
          <w:bCs/>
          <w:i/>
          <w:iCs/>
        </w:rPr>
        <w:t>Μπλάτσιου Ελισάβετ</w:t>
      </w:r>
    </w:p>
    <w:p w14:paraId="0F12F184" w14:textId="53FE714A" w:rsidR="006F490C" w:rsidRPr="006104AD" w:rsidRDefault="006F490C" w:rsidP="00815F82">
      <w:pPr>
        <w:spacing w:after="0" w:line="360" w:lineRule="auto"/>
        <w:rPr>
          <w:rFonts w:ascii="Courier New" w:hAnsi="Courier New" w:cs="Courier New"/>
        </w:rPr>
      </w:pPr>
      <w:r w:rsidRPr="006104AD">
        <w:rPr>
          <w:rFonts w:ascii="Courier New" w:eastAsia="Times New Roman" w:hAnsi="Courier New" w:cs="Courier New"/>
          <w:sz w:val="24"/>
          <w:szCs w:val="24"/>
          <w:lang w:eastAsia="el-GR"/>
        </w:rPr>
        <w:t>Χρημ/κος Σύμβουλος</w:t>
      </w:r>
      <w:r w:rsidRPr="006104AD">
        <w:rPr>
          <w:rFonts w:ascii="Courier New" w:hAnsi="Courier New" w:cs="Courier New"/>
        </w:rPr>
        <w:t xml:space="preserve"> -Πιστοποιημένη Διαμεσολαβήτρια</w:t>
      </w:r>
    </w:p>
    <w:p w14:paraId="631D6BD3" w14:textId="0B77FE97" w:rsidR="006F490C" w:rsidRPr="006104AD" w:rsidRDefault="006F490C" w:rsidP="00815F82">
      <w:pPr>
        <w:spacing w:after="0" w:line="360" w:lineRule="auto"/>
        <w:rPr>
          <w:rFonts w:ascii="Courier New" w:eastAsia="Times New Roman" w:hAnsi="Courier New" w:cs="Courier New"/>
          <w:sz w:val="24"/>
          <w:szCs w:val="24"/>
          <w:lang w:eastAsia="el-GR"/>
        </w:rPr>
      </w:pPr>
      <w:r w:rsidRPr="006104AD">
        <w:rPr>
          <w:rFonts w:ascii="Courier New" w:eastAsia="Times New Roman" w:hAnsi="Courier New" w:cs="Courier New"/>
          <w:sz w:val="24"/>
          <w:szCs w:val="24"/>
          <w:lang w:eastAsia="el-GR"/>
        </w:rPr>
        <w:t>Msc Λογιστικής,και Χρηματοοικονομικών</w:t>
      </w:r>
    </w:p>
    <w:p w14:paraId="5749B3F1" w14:textId="77777777" w:rsidR="006F490C" w:rsidRPr="006104AD" w:rsidRDefault="006F490C" w:rsidP="00815F82">
      <w:pPr>
        <w:spacing w:after="0" w:line="360" w:lineRule="auto"/>
        <w:rPr>
          <w:rFonts w:ascii="Courier New" w:eastAsia="Times New Roman" w:hAnsi="Courier New" w:cs="Courier New"/>
          <w:sz w:val="24"/>
          <w:szCs w:val="24"/>
          <w:lang w:eastAsia="el-GR"/>
        </w:rPr>
      </w:pPr>
    </w:p>
    <w:p w14:paraId="59CCD335" w14:textId="046B7C9E" w:rsidR="00C76C36" w:rsidRPr="009F102B" w:rsidRDefault="00C76C36" w:rsidP="009F102B">
      <w:pPr>
        <w:spacing w:line="360" w:lineRule="auto"/>
        <w:jc w:val="center"/>
        <w:rPr>
          <w:rFonts w:ascii="Courier New" w:hAnsi="Courier New" w:cs="Courier New"/>
          <w:b/>
          <w:bCs/>
          <w:color w:val="00B0F0"/>
          <w:sz w:val="40"/>
          <w:szCs w:val="40"/>
        </w:rPr>
      </w:pPr>
      <w:r w:rsidRPr="006104AD">
        <w:rPr>
          <w:rFonts w:ascii="Courier New" w:hAnsi="Courier New" w:cs="Courier New"/>
          <w:b/>
          <w:bCs/>
          <w:color w:val="00B0F0"/>
          <w:sz w:val="40"/>
          <w:szCs w:val="40"/>
        </w:rPr>
        <w:t>ΔΙΑΜΕΣΟΛΑΒΗΣΗ – Ο ΝΕΟΣ ΤΡΟΠΟΣ ΕΠΙΛΥΣΗΣ ΔΙΑΦΟΡΩΝ</w:t>
      </w:r>
      <w:r w:rsidR="00D5362D" w:rsidRPr="006104AD">
        <w:rPr>
          <w:rFonts w:ascii="Courier New" w:hAnsi="Courier New" w:cs="Courier New"/>
          <w:color w:val="00B0F0"/>
        </w:rPr>
        <w:tab/>
      </w:r>
      <w:r w:rsidR="00130615" w:rsidRPr="006104AD">
        <w:rPr>
          <w:rFonts w:ascii="Courier New" w:hAnsi="Courier New" w:cs="Courier New"/>
          <w:color w:val="00B0F0"/>
        </w:rPr>
        <w:tab/>
      </w:r>
      <w:r w:rsidR="00130615" w:rsidRPr="006104AD">
        <w:rPr>
          <w:rFonts w:ascii="Courier New" w:hAnsi="Courier New" w:cs="Courier New"/>
          <w:color w:val="00B0F0"/>
        </w:rPr>
        <w:tab/>
      </w:r>
    </w:p>
    <w:p w14:paraId="0A73D9FC" w14:textId="6FFD1428" w:rsidR="00C76C36" w:rsidRPr="00B2693B" w:rsidRDefault="00C76C36" w:rsidP="00815F82">
      <w:pPr>
        <w:pStyle w:val="3"/>
        <w:shd w:val="clear" w:color="auto" w:fill="FFFFFF"/>
        <w:spacing w:before="0" w:beforeAutospacing="0" w:after="0" w:afterAutospacing="0" w:line="360" w:lineRule="auto"/>
        <w:jc w:val="center"/>
        <w:rPr>
          <w:rFonts w:ascii="Courier New" w:hAnsi="Courier New" w:cs="Courier New"/>
          <w:i/>
          <w:iCs/>
          <w:sz w:val="26"/>
          <w:szCs w:val="26"/>
        </w:rPr>
      </w:pPr>
      <w:r w:rsidRPr="00B2693B">
        <w:rPr>
          <w:rFonts w:ascii="Courier New" w:hAnsi="Courier New" w:cs="Courier New"/>
          <w:b w:val="0"/>
          <w:bCs w:val="0"/>
          <w:i/>
          <w:iCs/>
          <w:sz w:val="26"/>
          <w:szCs w:val="26"/>
        </w:rPr>
        <w:t>Τι είναι η διαμεσολάβηση;</w:t>
      </w:r>
      <w:r w:rsidRPr="00B2693B">
        <w:rPr>
          <w:rFonts w:ascii="Courier New" w:hAnsi="Courier New" w:cs="Courier New"/>
          <w:i/>
          <w:iCs/>
          <w:sz w:val="26"/>
          <w:szCs w:val="26"/>
        </w:rPr>
        <w:t xml:space="preserve"> </w:t>
      </w:r>
      <w:r w:rsidRPr="00B2693B">
        <w:rPr>
          <w:rFonts w:ascii="Courier New" w:hAnsi="Courier New" w:cs="Courier New"/>
          <w:b w:val="0"/>
          <w:bCs w:val="0"/>
          <w:sz w:val="26"/>
          <w:szCs w:val="26"/>
        </w:rPr>
        <w:t xml:space="preserve">είναι ένας </w:t>
      </w:r>
      <w:r w:rsidRPr="00B2693B">
        <w:rPr>
          <w:rFonts w:ascii="Courier New" w:hAnsi="Courier New" w:cs="Courier New"/>
          <w:sz w:val="26"/>
          <w:szCs w:val="26"/>
        </w:rPr>
        <w:t>εναλλακτικός</w:t>
      </w:r>
      <w:r w:rsidRPr="00B2693B">
        <w:rPr>
          <w:rFonts w:ascii="Courier New" w:hAnsi="Courier New" w:cs="Courier New"/>
          <w:b w:val="0"/>
          <w:bCs w:val="0"/>
          <w:sz w:val="26"/>
          <w:szCs w:val="26"/>
        </w:rPr>
        <w:t xml:space="preserve">, </w:t>
      </w:r>
      <w:r w:rsidRPr="00B2693B">
        <w:rPr>
          <w:rFonts w:ascii="Courier New" w:hAnsi="Courier New" w:cs="Courier New"/>
          <w:sz w:val="26"/>
          <w:szCs w:val="26"/>
        </w:rPr>
        <w:t>εξωδικαστικός</w:t>
      </w:r>
      <w:r w:rsidRPr="00B2693B">
        <w:rPr>
          <w:rFonts w:ascii="Courier New" w:hAnsi="Courier New" w:cs="Courier New"/>
          <w:b w:val="0"/>
          <w:bCs w:val="0"/>
          <w:sz w:val="26"/>
          <w:szCs w:val="26"/>
        </w:rPr>
        <w:t xml:space="preserve"> </w:t>
      </w:r>
      <w:r w:rsidRPr="00B2693B">
        <w:rPr>
          <w:rFonts w:ascii="Courier New" w:hAnsi="Courier New" w:cs="Courier New"/>
          <w:sz w:val="26"/>
          <w:szCs w:val="26"/>
        </w:rPr>
        <w:t>τρόπος επίλυσης</w:t>
      </w:r>
      <w:r w:rsidRPr="00B2693B">
        <w:rPr>
          <w:rFonts w:ascii="Courier New" w:hAnsi="Courier New" w:cs="Courier New"/>
          <w:b w:val="0"/>
          <w:bCs w:val="0"/>
          <w:sz w:val="26"/>
          <w:szCs w:val="26"/>
        </w:rPr>
        <w:t xml:space="preserve"> των διαφορών ο οποίος συμβάλλει στην ταχεία επίλυση των υποθέσεων.</w:t>
      </w:r>
    </w:p>
    <w:p w14:paraId="197E456E" w14:textId="3C86C4E6" w:rsidR="00C76C36" w:rsidRPr="00B2693B" w:rsidRDefault="00C76C36" w:rsidP="00815F82">
      <w:pPr>
        <w:spacing w:after="0" w:line="360" w:lineRule="auto"/>
        <w:outlineLvl w:val="2"/>
        <w:rPr>
          <w:rFonts w:ascii="Courier New" w:eastAsia="Times New Roman" w:hAnsi="Courier New" w:cs="Courier New"/>
          <w:b/>
          <w:bCs/>
          <w:lang w:eastAsia="el-GR"/>
        </w:rPr>
      </w:pPr>
      <w:r w:rsidRPr="00B2693B">
        <w:rPr>
          <w:rFonts w:ascii="Courier New" w:eastAsia="Times New Roman" w:hAnsi="Courier New" w:cs="Courier New"/>
          <w:b/>
          <w:bCs/>
          <w:lang w:eastAsia="el-GR"/>
        </w:rPr>
        <w:t xml:space="preserve">Αναλυτικότερα </w:t>
      </w:r>
    </w:p>
    <w:p w14:paraId="1C3A5F3C" w14:textId="223DC7A0" w:rsidR="00C76C36" w:rsidRPr="00B2693B" w:rsidRDefault="00C76C36" w:rsidP="00815F82">
      <w:pPr>
        <w:spacing w:after="240" w:line="360" w:lineRule="auto"/>
        <w:jc w:val="both"/>
        <w:rPr>
          <w:rFonts w:ascii="Courier New" w:eastAsia="Times New Roman" w:hAnsi="Courier New" w:cs="Courier New"/>
          <w:lang w:eastAsia="el-GR"/>
        </w:rPr>
      </w:pPr>
      <w:r w:rsidRPr="00B2693B">
        <w:rPr>
          <w:rFonts w:ascii="Courier New" w:eastAsia="Times New Roman" w:hAnsi="Courier New" w:cs="Courier New"/>
          <w:lang w:eastAsia="el-GR"/>
        </w:rPr>
        <w:t xml:space="preserve">Αν και στο λειτουργεί εξωτερικό  για δεκαετίες στο σημειώνοντας πολύ μεγάλη επιτυχία, στην Ελλάδα ο ως άνω θεσμός εισήχθη  με τις διατάξεις του νόμου 3898/2010 (με τον οποίο ενσωματώνεται στην Ελλάδα η οδηγία 2008/52/ΕΚ), και τον οποίο αντικατέστησε ο νόμος </w:t>
      </w:r>
      <w:r w:rsidRPr="00815F82">
        <w:rPr>
          <w:rFonts w:ascii="Courier New" w:eastAsia="Times New Roman" w:hAnsi="Courier New" w:cs="Courier New"/>
          <w:b/>
          <w:bCs/>
          <w:lang w:eastAsia="el-GR"/>
        </w:rPr>
        <w:t>4640/2019</w:t>
      </w:r>
      <w:r w:rsidRPr="00B2693B">
        <w:rPr>
          <w:rFonts w:ascii="Courier New" w:eastAsia="Times New Roman" w:hAnsi="Courier New" w:cs="Courier New"/>
          <w:lang w:eastAsia="el-GR"/>
        </w:rPr>
        <w:t xml:space="preserve"> και ο οποίος </w:t>
      </w:r>
      <w:r w:rsidRPr="00B2693B">
        <w:rPr>
          <w:rFonts w:ascii="Courier New" w:eastAsia="Times New Roman" w:hAnsi="Courier New" w:cs="Courier New"/>
          <w:b/>
          <w:bCs/>
          <w:u w:val="single"/>
          <w:lang w:eastAsia="el-GR"/>
        </w:rPr>
        <w:t>θεσπίζει υποχρεωτική διαμεσολάβηση</w:t>
      </w:r>
      <w:r w:rsidRPr="00B2693B">
        <w:rPr>
          <w:rFonts w:ascii="Courier New" w:eastAsia="Times New Roman" w:hAnsi="Courier New" w:cs="Courier New"/>
          <w:lang w:eastAsia="el-GR"/>
        </w:rPr>
        <w:t xml:space="preserve"> σε ευρύ φάσμα υποθέσεων</w:t>
      </w:r>
      <w:r w:rsidR="006F490C" w:rsidRPr="00B2693B">
        <w:rPr>
          <w:rFonts w:ascii="Courier New" w:eastAsia="Times New Roman" w:hAnsi="Courier New" w:cs="Courier New"/>
          <w:lang w:eastAsia="el-GR"/>
        </w:rPr>
        <w:t xml:space="preserve">, όπως </w:t>
      </w:r>
      <w:r w:rsidR="006F490C" w:rsidRPr="00B2693B">
        <w:rPr>
          <w:rFonts w:ascii="Courier New" w:hAnsi="Courier New" w:cs="Courier New"/>
          <w:color w:val="000000" w:themeColor="text1"/>
          <w:shd w:val="clear" w:color="auto" w:fill="FFFFFF"/>
        </w:rPr>
        <w:t>εμπορικού, αστικού, εμπράγματου, κτηματολογικού, πολεοδομικού δικαίου.</w:t>
      </w:r>
    </w:p>
    <w:p w14:paraId="06644536" w14:textId="21E5496A" w:rsidR="00C76C36" w:rsidRPr="00B2693B" w:rsidRDefault="00C76C36" w:rsidP="00815F82">
      <w:pPr>
        <w:spacing w:after="0" w:line="360" w:lineRule="auto"/>
        <w:jc w:val="both"/>
        <w:rPr>
          <w:rFonts w:ascii="Courier New" w:eastAsia="Times New Roman" w:hAnsi="Courier New" w:cs="Courier New"/>
          <w:lang w:eastAsia="el-GR"/>
        </w:rPr>
      </w:pPr>
      <w:r w:rsidRPr="00B2693B">
        <w:rPr>
          <w:rFonts w:ascii="Courier New" w:eastAsia="Times New Roman" w:hAnsi="Courier New" w:cs="Courier New"/>
          <w:lang w:eastAsia="el-GR"/>
        </w:rPr>
        <w:t xml:space="preserve">Σύμφωνα με το άρθρο 2 παρ. 2 του νόμου 4640/2019: Ως διαμεσολάβηση, νοείται μια </w:t>
      </w:r>
      <w:r w:rsidR="00895435" w:rsidRPr="00B2693B">
        <w:rPr>
          <w:rFonts w:ascii="Courier New" w:eastAsia="Times New Roman" w:hAnsi="Courier New" w:cs="Courier New"/>
          <w:lang w:eastAsia="el-GR"/>
        </w:rPr>
        <w:t xml:space="preserve"> </w:t>
      </w:r>
      <w:r w:rsidR="00895435" w:rsidRPr="00B2693B">
        <w:rPr>
          <w:rFonts w:ascii="Courier New" w:eastAsia="Times New Roman" w:hAnsi="Courier New" w:cs="Courier New"/>
          <w:b/>
          <w:bCs/>
          <w:lang w:eastAsia="el-GR"/>
        </w:rPr>
        <w:t>εκούσια</w:t>
      </w:r>
      <w:r w:rsidR="00895435" w:rsidRPr="00B2693B">
        <w:rPr>
          <w:rFonts w:ascii="Courier New" w:eastAsia="Times New Roman" w:hAnsi="Courier New" w:cs="Courier New"/>
          <w:lang w:eastAsia="el-GR"/>
        </w:rPr>
        <w:t xml:space="preserve"> </w:t>
      </w:r>
      <w:r w:rsidRPr="00B2693B">
        <w:rPr>
          <w:rFonts w:ascii="Courier New" w:eastAsia="Times New Roman" w:hAnsi="Courier New" w:cs="Courier New"/>
          <w:lang w:eastAsia="el-GR"/>
        </w:rPr>
        <w:t xml:space="preserve">διαρθρωμένη διαδικασία ανεξαρτήτως ονομασίας με βασικά χαρακτηριστικά την </w:t>
      </w:r>
      <w:r w:rsidRPr="00B2693B">
        <w:rPr>
          <w:rFonts w:ascii="Courier New" w:eastAsia="Times New Roman" w:hAnsi="Courier New" w:cs="Courier New"/>
          <w:b/>
          <w:bCs/>
          <w:lang w:eastAsia="el-GR"/>
        </w:rPr>
        <w:t>εμπιστευτικότητα</w:t>
      </w:r>
      <w:r w:rsidRPr="00B2693B">
        <w:rPr>
          <w:rFonts w:ascii="Courier New" w:eastAsia="Times New Roman" w:hAnsi="Courier New" w:cs="Courier New"/>
          <w:lang w:eastAsia="el-GR"/>
        </w:rPr>
        <w:t xml:space="preserve"> και την </w:t>
      </w:r>
      <w:r w:rsidRPr="00B2693B">
        <w:rPr>
          <w:rFonts w:ascii="Courier New" w:eastAsia="Times New Roman" w:hAnsi="Courier New" w:cs="Courier New"/>
          <w:b/>
          <w:bCs/>
          <w:lang w:eastAsia="el-GR"/>
        </w:rPr>
        <w:t>ιδιωτική αυτονομία</w:t>
      </w:r>
      <w:r w:rsidRPr="00B2693B">
        <w:rPr>
          <w:rFonts w:ascii="Courier New" w:eastAsia="Times New Roman" w:hAnsi="Courier New" w:cs="Courier New"/>
          <w:lang w:eastAsia="el-GR"/>
        </w:rPr>
        <w:t xml:space="preserve">, στην οποία δύο ή περισσότερα μέρη επιχειρούν </w:t>
      </w:r>
      <w:r w:rsidRPr="00B2693B">
        <w:rPr>
          <w:rFonts w:ascii="Courier New" w:eastAsia="Times New Roman" w:hAnsi="Courier New" w:cs="Courier New"/>
          <w:b/>
          <w:bCs/>
          <w:lang w:eastAsia="el-GR"/>
        </w:rPr>
        <w:t>εκουσίως</w:t>
      </w:r>
      <w:r w:rsidRPr="00B2693B">
        <w:rPr>
          <w:rFonts w:ascii="Courier New" w:eastAsia="Times New Roman" w:hAnsi="Courier New" w:cs="Courier New"/>
          <w:lang w:eastAsia="el-GR"/>
        </w:rPr>
        <w:t xml:space="preserve">, με καλόπιστη συμπεριφορά και συναλλακτική ευθύτητα, να </w:t>
      </w:r>
      <w:r w:rsidRPr="00B2693B">
        <w:rPr>
          <w:rFonts w:ascii="Courier New" w:eastAsia="Times New Roman" w:hAnsi="Courier New" w:cs="Courier New"/>
          <w:lang w:eastAsia="el-GR"/>
        </w:rPr>
        <w:lastRenderedPageBreak/>
        <w:t xml:space="preserve">επιλύσουν μία διαφορά τους με τη </w:t>
      </w:r>
      <w:r w:rsidRPr="00B2693B">
        <w:rPr>
          <w:rFonts w:ascii="Courier New" w:eastAsia="Times New Roman" w:hAnsi="Courier New" w:cs="Courier New"/>
          <w:b/>
          <w:bCs/>
          <w:lang w:eastAsia="el-GR"/>
        </w:rPr>
        <w:t>βοήθεια διαμεσολαβητή</w:t>
      </w:r>
      <w:r w:rsidR="008B4799" w:rsidRPr="00B2693B">
        <w:rPr>
          <w:rFonts w:ascii="Courier New" w:eastAsia="Times New Roman" w:hAnsi="Courier New" w:cs="Courier New"/>
          <w:lang w:eastAsia="el-GR"/>
        </w:rPr>
        <w:t xml:space="preserve"> με στόχο να έρθουν σε μια συμφωνία</w:t>
      </w:r>
    </w:p>
    <w:p w14:paraId="1F2E4845" w14:textId="77777777" w:rsidR="00791B25" w:rsidRPr="00B2693B" w:rsidRDefault="00791B25" w:rsidP="00815F82">
      <w:pPr>
        <w:spacing w:after="0" w:line="360" w:lineRule="auto"/>
        <w:jc w:val="both"/>
        <w:rPr>
          <w:rFonts w:ascii="Courier New" w:eastAsia="Times New Roman" w:hAnsi="Courier New" w:cs="Courier New"/>
          <w:lang w:eastAsia="el-GR"/>
        </w:rPr>
      </w:pPr>
    </w:p>
    <w:p w14:paraId="584BA88C" w14:textId="4D972FD8" w:rsidR="008B4799" w:rsidRPr="00B2693B" w:rsidRDefault="00895435" w:rsidP="00815F82">
      <w:pPr>
        <w:spacing w:after="0" w:line="360" w:lineRule="auto"/>
        <w:jc w:val="both"/>
        <w:rPr>
          <w:rFonts w:ascii="Courier New" w:eastAsia="Times New Roman" w:hAnsi="Courier New" w:cs="Courier New"/>
          <w:lang w:eastAsia="el-GR"/>
        </w:rPr>
      </w:pPr>
      <w:r w:rsidRPr="00B2693B">
        <w:rPr>
          <w:rFonts w:ascii="Courier New" w:eastAsia="Times New Roman" w:hAnsi="Courier New" w:cs="Courier New"/>
          <w:lang w:eastAsia="el-GR"/>
        </w:rPr>
        <w:t xml:space="preserve">Είναι μια ευέλικτη διαδικασία που εγγυάται την </w:t>
      </w:r>
      <w:r w:rsidRPr="00B2693B">
        <w:rPr>
          <w:rFonts w:ascii="Courier New" w:eastAsia="Times New Roman" w:hAnsi="Courier New" w:cs="Courier New"/>
          <w:b/>
          <w:bCs/>
          <w:lang w:eastAsia="el-GR"/>
        </w:rPr>
        <w:t>ισοτιμία</w:t>
      </w:r>
      <w:r w:rsidRPr="00B2693B">
        <w:rPr>
          <w:rFonts w:ascii="Courier New" w:eastAsia="Times New Roman" w:hAnsi="Courier New" w:cs="Courier New"/>
          <w:lang w:eastAsia="el-GR"/>
        </w:rPr>
        <w:t xml:space="preserve"> των μερών της καθώς και την </w:t>
      </w:r>
      <w:r w:rsidRPr="00B2693B">
        <w:rPr>
          <w:rFonts w:ascii="Courier New" w:eastAsia="Times New Roman" w:hAnsi="Courier New" w:cs="Courier New"/>
          <w:b/>
          <w:bCs/>
          <w:lang w:eastAsia="el-GR"/>
        </w:rPr>
        <w:t>ισονομία</w:t>
      </w:r>
      <w:r w:rsidRPr="00B2693B">
        <w:rPr>
          <w:rFonts w:ascii="Courier New" w:eastAsia="Times New Roman" w:hAnsi="Courier New" w:cs="Courier New"/>
          <w:lang w:eastAsia="el-GR"/>
        </w:rPr>
        <w:t xml:space="preserve"> αυτών. Την χαρακτηρίζει η </w:t>
      </w:r>
      <w:r w:rsidRPr="00B2693B">
        <w:rPr>
          <w:rFonts w:ascii="Courier New" w:eastAsia="Times New Roman" w:hAnsi="Courier New" w:cs="Courier New"/>
          <w:b/>
          <w:bCs/>
          <w:lang w:eastAsia="el-GR"/>
        </w:rPr>
        <w:t>αμεροληψία</w:t>
      </w:r>
      <w:r w:rsidRPr="00B2693B">
        <w:rPr>
          <w:rFonts w:ascii="Courier New" w:eastAsia="Times New Roman" w:hAnsi="Courier New" w:cs="Courier New"/>
          <w:lang w:eastAsia="el-GR"/>
        </w:rPr>
        <w:t xml:space="preserve"> και η </w:t>
      </w:r>
      <w:r w:rsidRPr="00B2693B">
        <w:rPr>
          <w:rFonts w:ascii="Courier New" w:eastAsia="Times New Roman" w:hAnsi="Courier New" w:cs="Courier New"/>
          <w:b/>
          <w:bCs/>
          <w:lang w:eastAsia="el-GR"/>
        </w:rPr>
        <w:t>ουδετερότητα</w:t>
      </w:r>
      <w:r w:rsidRPr="00B2693B">
        <w:rPr>
          <w:rFonts w:ascii="Courier New" w:eastAsia="Times New Roman" w:hAnsi="Courier New" w:cs="Courier New"/>
          <w:lang w:eastAsia="el-GR"/>
        </w:rPr>
        <w:t xml:space="preserve"> την οποία εξασφαλίζει ο ανεξάρτητος τρίτος, δηλαδή ο </w:t>
      </w:r>
      <w:r w:rsidRPr="00B2693B">
        <w:rPr>
          <w:rFonts w:ascii="Courier New" w:eastAsia="Times New Roman" w:hAnsi="Courier New" w:cs="Courier New"/>
          <w:b/>
          <w:bCs/>
          <w:lang w:eastAsia="el-GR"/>
        </w:rPr>
        <w:t>διαμεσολαβητής</w:t>
      </w:r>
      <w:r w:rsidRPr="00B2693B">
        <w:rPr>
          <w:rFonts w:ascii="Courier New" w:eastAsia="Times New Roman" w:hAnsi="Courier New" w:cs="Courier New"/>
          <w:lang w:eastAsia="el-GR"/>
        </w:rPr>
        <w:t xml:space="preserve">. </w:t>
      </w:r>
    </w:p>
    <w:p w14:paraId="3C1354D3" w14:textId="77777777" w:rsidR="00791B25" w:rsidRPr="00B2693B" w:rsidRDefault="00791B25" w:rsidP="00815F82">
      <w:pPr>
        <w:spacing w:after="0" w:line="360" w:lineRule="auto"/>
        <w:jc w:val="both"/>
        <w:rPr>
          <w:rFonts w:ascii="Courier New" w:eastAsia="Times New Roman" w:hAnsi="Courier New" w:cs="Courier New"/>
          <w:lang w:eastAsia="el-GR"/>
        </w:rPr>
      </w:pPr>
    </w:p>
    <w:p w14:paraId="4FBFD5E0" w14:textId="4086D8F5" w:rsidR="00C76C36" w:rsidRPr="00B2693B" w:rsidRDefault="00895435" w:rsidP="00815F82">
      <w:pPr>
        <w:spacing w:after="0" w:line="360" w:lineRule="auto"/>
        <w:jc w:val="both"/>
        <w:rPr>
          <w:rFonts w:ascii="Courier New" w:eastAsia="Times New Roman" w:hAnsi="Courier New" w:cs="Courier New"/>
          <w:lang w:eastAsia="el-GR"/>
        </w:rPr>
      </w:pPr>
      <w:r w:rsidRPr="00B2693B">
        <w:rPr>
          <w:rFonts w:ascii="Courier New" w:eastAsia="Times New Roman" w:hAnsi="Courier New" w:cs="Courier New"/>
          <w:lang w:eastAsia="el-GR"/>
        </w:rPr>
        <w:t>Σ</w:t>
      </w:r>
      <w:r w:rsidR="00C76C36" w:rsidRPr="00B2693B">
        <w:rPr>
          <w:rFonts w:ascii="Courier New" w:eastAsia="Times New Roman" w:hAnsi="Courier New" w:cs="Courier New"/>
          <w:lang w:eastAsia="el-GR"/>
        </w:rPr>
        <w:t xml:space="preserve">ύμφωνα με το άρθρο 3 του ίδιου νόμου </w:t>
      </w:r>
      <w:r w:rsidR="00163EC0" w:rsidRPr="00B2693B">
        <w:rPr>
          <w:rFonts w:ascii="Courier New" w:eastAsia="Times New Roman" w:hAnsi="Courier New" w:cs="Courier New"/>
          <w:lang w:eastAsia="el-GR"/>
        </w:rPr>
        <w:t>ω</w:t>
      </w:r>
      <w:r w:rsidR="00C76C36" w:rsidRPr="00B2693B">
        <w:rPr>
          <w:rFonts w:ascii="Courier New" w:eastAsia="Times New Roman" w:hAnsi="Courier New" w:cs="Courier New"/>
          <w:lang w:eastAsia="el-GR"/>
        </w:rPr>
        <w:t xml:space="preserve">ς </w:t>
      </w:r>
      <w:r w:rsidR="00C76C36" w:rsidRPr="00B2693B">
        <w:rPr>
          <w:rFonts w:ascii="Courier New" w:eastAsia="Times New Roman" w:hAnsi="Courier New" w:cs="Courier New"/>
          <w:b/>
          <w:bCs/>
          <w:lang w:eastAsia="el-GR"/>
        </w:rPr>
        <w:t>διαμεσολαβητής</w:t>
      </w:r>
      <w:r w:rsidR="00C76C36" w:rsidRPr="00B2693B">
        <w:rPr>
          <w:rFonts w:ascii="Courier New" w:eastAsia="Times New Roman" w:hAnsi="Courier New" w:cs="Courier New"/>
          <w:lang w:eastAsia="el-GR"/>
        </w:rPr>
        <w:t xml:space="preserve">, νοείται τρίτο πρόσωπο σε σχέση με τα συμμετέχοντα μέρη και τη διαφορά, το οποίο αναλαμβάνει να διαμεσολαβήσει με κατάλληλο, αποτελεσματικό και αμερόληπτο τρόπο, διευκολύνοντάς τα να βρουν μια </w:t>
      </w:r>
      <w:r w:rsidR="00C76C36" w:rsidRPr="00B2693B">
        <w:rPr>
          <w:rFonts w:ascii="Courier New" w:eastAsia="Times New Roman" w:hAnsi="Courier New" w:cs="Courier New"/>
          <w:b/>
          <w:bCs/>
          <w:lang w:eastAsia="el-GR"/>
        </w:rPr>
        <w:t>κοινά αποδεκτή λύση</w:t>
      </w:r>
      <w:r w:rsidR="00C76C36" w:rsidRPr="00B2693B">
        <w:rPr>
          <w:rFonts w:ascii="Courier New" w:eastAsia="Times New Roman" w:hAnsi="Courier New" w:cs="Courier New"/>
          <w:lang w:eastAsia="el-GR"/>
        </w:rPr>
        <w:t xml:space="preserve"> για τη διαφορά τους.</w:t>
      </w:r>
    </w:p>
    <w:p w14:paraId="239658E7" w14:textId="77777777" w:rsidR="00791B25" w:rsidRPr="00B2693B" w:rsidRDefault="00791B25" w:rsidP="00815F82">
      <w:pPr>
        <w:spacing w:after="0" w:line="360" w:lineRule="auto"/>
        <w:jc w:val="both"/>
        <w:rPr>
          <w:rFonts w:ascii="Courier New" w:eastAsia="Times New Roman" w:hAnsi="Courier New" w:cs="Courier New"/>
          <w:lang w:eastAsia="el-GR"/>
        </w:rPr>
      </w:pPr>
    </w:p>
    <w:p w14:paraId="390026A5" w14:textId="122EF86B" w:rsidR="00895435" w:rsidRPr="00B2693B" w:rsidRDefault="00895435" w:rsidP="00815F82">
      <w:pPr>
        <w:spacing w:after="0" w:line="360" w:lineRule="auto"/>
        <w:jc w:val="both"/>
        <w:rPr>
          <w:rFonts w:ascii="Courier New" w:eastAsia="Times New Roman" w:hAnsi="Courier New" w:cs="Courier New"/>
          <w:lang w:eastAsia="el-GR"/>
        </w:rPr>
      </w:pPr>
      <w:r w:rsidRPr="00B2693B">
        <w:rPr>
          <w:rFonts w:ascii="Courier New" w:eastAsia="Times New Roman" w:hAnsi="Courier New" w:cs="Courier New"/>
          <w:lang w:eastAsia="el-GR"/>
        </w:rPr>
        <w:t xml:space="preserve">Η διαδικασία αυτή διέπετε από </w:t>
      </w:r>
      <w:r w:rsidRPr="00B2693B">
        <w:rPr>
          <w:rFonts w:ascii="Courier New" w:eastAsia="Times New Roman" w:hAnsi="Courier New" w:cs="Courier New"/>
          <w:b/>
          <w:bCs/>
          <w:lang w:eastAsia="el-GR"/>
        </w:rPr>
        <w:t>κανόνες</w:t>
      </w:r>
      <w:r w:rsidRPr="00B2693B">
        <w:rPr>
          <w:rFonts w:ascii="Courier New" w:eastAsia="Times New Roman" w:hAnsi="Courier New" w:cs="Courier New"/>
          <w:lang w:eastAsia="el-GR"/>
        </w:rPr>
        <w:t xml:space="preserve"> τους οποίους ο διαμεσολαβητής οφείλει να ενημερώσει τα μέρη, πριν την έναρξη της διαδικασίας.</w:t>
      </w:r>
    </w:p>
    <w:p w14:paraId="78AE896E" w14:textId="3822838D" w:rsidR="00C40D5A" w:rsidRPr="00B2693B" w:rsidRDefault="00895435" w:rsidP="00815F82">
      <w:pPr>
        <w:spacing w:after="0" w:line="360" w:lineRule="auto"/>
        <w:jc w:val="both"/>
        <w:rPr>
          <w:rFonts w:ascii="Cambria" w:eastAsia="Times New Roman" w:hAnsi="Cambria" w:cs="Times New Roman"/>
          <w:b/>
          <w:bCs/>
          <w:lang w:eastAsia="el-GR"/>
        </w:rPr>
      </w:pPr>
      <w:r w:rsidRPr="00B2693B">
        <w:rPr>
          <w:rFonts w:ascii="Courier New" w:eastAsia="Times New Roman" w:hAnsi="Courier New" w:cs="Courier New"/>
          <w:lang w:eastAsia="el-GR"/>
        </w:rPr>
        <w:t xml:space="preserve">Εάν στο τέλος καταλήξουν τα μέρη σε </w:t>
      </w:r>
      <w:r w:rsidRPr="00B2693B">
        <w:rPr>
          <w:rFonts w:ascii="Courier New" w:eastAsia="Times New Roman" w:hAnsi="Courier New" w:cs="Courier New"/>
          <w:b/>
          <w:bCs/>
          <w:lang w:eastAsia="el-GR"/>
        </w:rPr>
        <w:t>συμφωνία</w:t>
      </w:r>
      <w:r w:rsidRPr="00B2693B">
        <w:rPr>
          <w:rFonts w:ascii="Courier New" w:eastAsia="Times New Roman" w:hAnsi="Courier New" w:cs="Courier New"/>
          <w:lang w:eastAsia="el-GR"/>
        </w:rPr>
        <w:t xml:space="preserve"> συντάσσεται από τους δικηγόρους των μερών και επισυνάπτεται στο </w:t>
      </w:r>
      <w:r w:rsidRPr="00B2693B">
        <w:rPr>
          <w:rFonts w:ascii="Courier New" w:eastAsia="Times New Roman" w:hAnsi="Courier New" w:cs="Courier New"/>
          <w:b/>
          <w:bCs/>
          <w:lang w:eastAsia="el-GR"/>
        </w:rPr>
        <w:t>πρακτικό</w:t>
      </w:r>
      <w:r w:rsidRPr="00B2693B">
        <w:rPr>
          <w:rFonts w:ascii="Courier New" w:eastAsia="Times New Roman" w:hAnsi="Courier New" w:cs="Courier New"/>
          <w:lang w:eastAsia="el-GR"/>
        </w:rPr>
        <w:t xml:space="preserve">. Αυτή η συμφωνία αποτελεί </w:t>
      </w:r>
      <w:r w:rsidRPr="00B2693B">
        <w:rPr>
          <w:rFonts w:ascii="Courier New" w:eastAsia="Times New Roman" w:hAnsi="Courier New" w:cs="Courier New"/>
          <w:b/>
          <w:bCs/>
          <w:lang w:eastAsia="el-GR"/>
        </w:rPr>
        <w:t xml:space="preserve">τίτλο εκτελεστό </w:t>
      </w:r>
      <w:r w:rsidR="00791B25" w:rsidRPr="00B2693B">
        <w:rPr>
          <w:rFonts w:ascii="Courier New" w:eastAsia="Times New Roman" w:hAnsi="Courier New" w:cs="Courier New"/>
          <w:b/>
          <w:bCs/>
          <w:lang w:eastAsia="el-GR"/>
        </w:rPr>
        <w:t xml:space="preserve"> εφόσον</w:t>
      </w:r>
      <w:r w:rsidRPr="00B2693B">
        <w:rPr>
          <w:rFonts w:ascii="Courier New" w:eastAsia="Times New Roman" w:hAnsi="Courier New" w:cs="Courier New"/>
          <w:b/>
          <w:bCs/>
          <w:lang w:eastAsia="el-GR"/>
        </w:rPr>
        <w:t xml:space="preserve"> </w:t>
      </w:r>
      <w:r w:rsidRPr="00B2693B">
        <w:rPr>
          <w:rFonts w:ascii="Courier New" w:eastAsia="Times New Roman" w:hAnsi="Courier New" w:cs="Courier New"/>
          <w:lang w:eastAsia="el-GR"/>
        </w:rPr>
        <w:t>κατατεθεί στη</w:t>
      </w:r>
      <w:r w:rsidRPr="00B2693B">
        <w:rPr>
          <w:rFonts w:ascii="Courier New" w:eastAsia="Times New Roman" w:hAnsi="Courier New" w:cs="Courier New"/>
          <w:b/>
          <w:bCs/>
          <w:lang w:eastAsia="el-GR"/>
        </w:rPr>
        <w:t xml:space="preserve"> γραμματεία </w:t>
      </w:r>
      <w:r w:rsidRPr="00B2693B">
        <w:rPr>
          <w:rFonts w:ascii="Courier New" w:eastAsia="Times New Roman" w:hAnsi="Courier New" w:cs="Courier New"/>
          <w:lang w:eastAsia="el-GR"/>
        </w:rPr>
        <w:t>του αρμόδιου κατά τόπους</w:t>
      </w:r>
      <w:r w:rsidRPr="00B2693B">
        <w:rPr>
          <w:rFonts w:ascii="Courier New" w:eastAsia="Times New Roman" w:hAnsi="Courier New" w:cs="Courier New"/>
          <w:b/>
          <w:bCs/>
          <w:lang w:eastAsia="el-GR"/>
        </w:rPr>
        <w:t xml:space="preserve"> δικαστηρίου </w:t>
      </w:r>
      <w:r w:rsidR="008B3B42" w:rsidRPr="00B2693B">
        <w:rPr>
          <w:rFonts w:ascii="Courier New" w:eastAsia="Times New Roman" w:hAnsi="Courier New" w:cs="Courier New"/>
          <w:b/>
          <w:bCs/>
          <w:lang w:eastAsia="el-GR"/>
        </w:rPr>
        <w:t>.</w:t>
      </w:r>
    </w:p>
    <w:p w14:paraId="1F1D7F7B" w14:textId="7D1FE3A0" w:rsidR="006104AD" w:rsidRPr="00B2693B" w:rsidRDefault="006104AD" w:rsidP="00815F82">
      <w:pPr>
        <w:spacing w:after="0" w:line="360" w:lineRule="auto"/>
        <w:jc w:val="both"/>
        <w:rPr>
          <w:rFonts w:ascii="Cambria" w:eastAsia="Times New Roman" w:hAnsi="Cambria" w:cs="Times New Roman"/>
          <w:b/>
          <w:bCs/>
          <w:lang w:eastAsia="el-GR"/>
        </w:rPr>
      </w:pPr>
    </w:p>
    <w:p w14:paraId="16CF1D19" w14:textId="5B2DA1B5" w:rsidR="006104AD" w:rsidRPr="00E70049" w:rsidRDefault="006104AD" w:rsidP="00815F82">
      <w:pPr>
        <w:spacing w:line="360" w:lineRule="auto"/>
        <w:jc w:val="center"/>
        <w:rPr>
          <w:rFonts w:ascii="Courier New" w:hAnsi="Courier New" w:cs="Courier New"/>
          <w:b/>
          <w:bCs/>
          <w:color w:val="00B0F0"/>
          <w:sz w:val="40"/>
          <w:szCs w:val="40"/>
        </w:rPr>
      </w:pPr>
      <w:r w:rsidRPr="00E70049">
        <w:rPr>
          <w:rFonts w:ascii="Courier New" w:hAnsi="Courier New" w:cs="Courier New"/>
          <w:b/>
          <w:bCs/>
          <w:color w:val="00B0F0"/>
          <w:sz w:val="40"/>
          <w:szCs w:val="40"/>
        </w:rPr>
        <w:t>ΔΙΑΜΕΣΟΛΑΒΗΤΗΣ – Ο ΟΥΔΕΤΕΡΟΣ ΤΡΙΤΟΣ</w:t>
      </w:r>
    </w:p>
    <w:p w14:paraId="13BED2D5" w14:textId="2C3B1033" w:rsidR="006104AD" w:rsidRPr="00C53212" w:rsidRDefault="006104AD" w:rsidP="00815F82">
      <w:pPr>
        <w:pStyle w:val="3"/>
        <w:shd w:val="clear" w:color="auto" w:fill="FFFFFF"/>
        <w:spacing w:before="0" w:beforeAutospacing="0" w:after="0" w:afterAutospacing="0" w:line="360" w:lineRule="auto"/>
        <w:jc w:val="both"/>
        <w:rPr>
          <w:rFonts w:ascii="Cambria" w:hAnsi="Cambria"/>
          <w:b w:val="0"/>
          <w:bCs w:val="0"/>
          <w:color w:val="00B0F0"/>
        </w:rPr>
      </w:pPr>
      <w:r w:rsidRPr="00C53212">
        <w:rPr>
          <w:rFonts w:ascii="Courier New" w:hAnsi="Courier New" w:cs="Courier New"/>
          <w:b w:val="0"/>
          <w:bCs w:val="0"/>
          <w:sz w:val="22"/>
          <w:szCs w:val="22"/>
        </w:rPr>
        <w:t>Υπό το πρίσμα του Ν. 4640/2019 και της ενσωματωμένης Ευρωπαϊκής οδηγίας 2008/52/ΕΚ διαμεσολαβητές μπορούν να γίνουν όλοι οι απόφοιτοι τριτοβάθμιας εκπαίδευσης ή κάτοχοι ισοδύναμου πτυχίου της αλλοδαπής αρκεί να λάβουν την αντίστοιχη εκπαίδευση από</w:t>
      </w:r>
      <w:r w:rsidRPr="00C53212">
        <w:rPr>
          <w:rFonts w:ascii="Courier New" w:hAnsi="Courier New" w:cs="Courier New"/>
          <w:b w:val="0"/>
          <w:bCs w:val="0"/>
          <w:color w:val="000000"/>
          <w:sz w:val="22"/>
          <w:szCs w:val="22"/>
        </w:rPr>
        <w:t xml:space="preserve"> φορείς κατάρτισης του συγκεκριμένου νόμου.  </w:t>
      </w:r>
    </w:p>
    <w:p w14:paraId="1AAAE7F5" w14:textId="77777777" w:rsidR="006104AD" w:rsidRPr="00C53212" w:rsidRDefault="006104AD" w:rsidP="00815F82">
      <w:pPr>
        <w:pStyle w:val="3"/>
        <w:spacing w:line="360" w:lineRule="auto"/>
        <w:jc w:val="both"/>
        <w:rPr>
          <w:rFonts w:ascii="Courier New" w:hAnsi="Courier New" w:cs="Courier New"/>
          <w:b w:val="0"/>
          <w:bCs w:val="0"/>
          <w:color w:val="000000"/>
          <w:sz w:val="22"/>
          <w:szCs w:val="22"/>
        </w:rPr>
      </w:pPr>
      <w:r w:rsidRPr="00C53212">
        <w:rPr>
          <w:rFonts w:ascii="Courier New" w:hAnsi="Courier New" w:cs="Courier New"/>
          <w:b w:val="0"/>
          <w:bCs w:val="0"/>
          <w:color w:val="000000"/>
          <w:sz w:val="22"/>
          <w:szCs w:val="22"/>
        </w:rPr>
        <w:t>Ευθύνη των φορέων αυτών είναι η εκπαίδευση των υποψηφίων στις αρχές, στη διαδικασία και στις δεξιότητες που προβλέπονται από το νόμο. Οι εκπαιδευόμενοι λαμβάνουν τη βασική εκπαίδευση στην οποία συμπεριλαμβάνεται η θεωρητική και η πρακτική κατάρτιση προκειμένου να πετύχουν στις προφορικές και γραπτές εξετάσεις τόσο στο φορέα όσο και στο Υπουργείο Δικαιοσύνης  ώστε να λάβουν τη διαπίστευση και να αναγραφούν στα μητρώα του Υπουργείου.</w:t>
      </w:r>
    </w:p>
    <w:p w14:paraId="29916CC9" w14:textId="77777777" w:rsidR="006104AD" w:rsidRPr="00C53212" w:rsidRDefault="006104AD" w:rsidP="00815F82">
      <w:pPr>
        <w:pStyle w:val="3"/>
        <w:spacing w:line="360" w:lineRule="auto"/>
        <w:jc w:val="both"/>
        <w:rPr>
          <w:rFonts w:ascii="Courier New" w:hAnsi="Courier New" w:cs="Courier New"/>
          <w:b w:val="0"/>
          <w:bCs w:val="0"/>
          <w:color w:val="000000"/>
          <w:sz w:val="22"/>
          <w:szCs w:val="22"/>
        </w:rPr>
      </w:pPr>
      <w:r w:rsidRPr="00C53212">
        <w:rPr>
          <w:rFonts w:ascii="Courier New" w:hAnsi="Courier New" w:cs="Courier New"/>
          <w:color w:val="000000"/>
          <w:sz w:val="22"/>
          <w:szCs w:val="22"/>
        </w:rPr>
        <w:t>Ο ρόλος του διαμεσολαβητή</w:t>
      </w:r>
      <w:r w:rsidRPr="00C53212">
        <w:rPr>
          <w:rFonts w:ascii="Courier New" w:hAnsi="Courier New" w:cs="Courier New"/>
          <w:b w:val="0"/>
          <w:bCs w:val="0"/>
          <w:color w:val="000000"/>
          <w:sz w:val="22"/>
          <w:szCs w:val="22"/>
        </w:rPr>
        <w:t xml:space="preserve"> βάση της κείμενης νομοθεσίες για την Ελλάδα ερμηνεύεται ως επιβοηθητικός. Αυτό σημαίνει ότι είναι εκεί για να ξεκαθαρίσει και να επεκτείνει την επικοινωνία των μερών. Κατά τη διαδικασία δεσμεύεται με την υποχρέωση της εχεμύθειας (άρθρο 15 παρ. 3_) για όλες τις πληροφορίες, δεν επιτρέπεται να κατευθύνει τα μέρη και να τους επιβάλει τη λύση (άρθρο 13 παρ. 2</w:t>
      </w:r>
      <w:r w:rsidRPr="00C53212">
        <w:rPr>
          <w:rFonts w:ascii="Courier New" w:hAnsi="Courier New" w:cs="Courier New"/>
          <w:b w:val="0"/>
          <w:bCs w:val="0"/>
          <w:color w:val="000000"/>
          <w:sz w:val="22"/>
          <w:szCs w:val="22"/>
          <w:vertAlign w:val="superscript"/>
        </w:rPr>
        <w:t xml:space="preserve"> </w:t>
      </w:r>
      <w:r w:rsidRPr="00C53212">
        <w:rPr>
          <w:rFonts w:ascii="Courier New" w:hAnsi="Courier New" w:cs="Courier New"/>
          <w:b w:val="0"/>
          <w:bCs w:val="0"/>
          <w:color w:val="000000"/>
          <w:sz w:val="22"/>
          <w:szCs w:val="22"/>
        </w:rPr>
        <w:t xml:space="preserve">ειδ.  α’). Μετά το πέρας της διαδικασίας και ανεξάρτητα από το αποτέλεσμά της δεν επιτρέπεται να ασχοληθεί υπό άλλη επαγγελματική ιδιότητα με τη συγκεκριμένη </w:t>
      </w:r>
      <w:r w:rsidRPr="00C53212">
        <w:rPr>
          <w:rFonts w:ascii="Courier New" w:hAnsi="Courier New" w:cs="Courier New"/>
          <w:b w:val="0"/>
          <w:bCs w:val="0"/>
          <w:color w:val="000000"/>
          <w:sz w:val="22"/>
          <w:szCs w:val="22"/>
        </w:rPr>
        <w:lastRenderedPageBreak/>
        <w:t xml:space="preserve">υπόθεση (άρθρο 14 παρ. 2)καθώς επίσης απαγορεύεται να καταθέσει ως μάρτυρας σε πιθανή δικαστική κατάληξη των μερών. </w:t>
      </w:r>
    </w:p>
    <w:p w14:paraId="4B071922" w14:textId="77777777" w:rsidR="006104AD" w:rsidRPr="00C53212" w:rsidRDefault="006104AD" w:rsidP="00815F82">
      <w:pPr>
        <w:pStyle w:val="3"/>
        <w:spacing w:line="360" w:lineRule="auto"/>
        <w:jc w:val="both"/>
        <w:rPr>
          <w:rFonts w:ascii="Courier New" w:hAnsi="Courier New" w:cs="Courier New"/>
          <w:b w:val="0"/>
          <w:bCs w:val="0"/>
          <w:color w:val="000000"/>
          <w:sz w:val="22"/>
          <w:szCs w:val="22"/>
        </w:rPr>
      </w:pPr>
      <w:r w:rsidRPr="00C53212">
        <w:rPr>
          <w:rFonts w:ascii="Courier New" w:hAnsi="Courier New" w:cs="Courier New"/>
          <w:color w:val="000000"/>
          <w:sz w:val="22"/>
          <w:szCs w:val="22"/>
        </w:rPr>
        <w:t>Ο ευέλικτος χαρακτήρας</w:t>
      </w:r>
      <w:r w:rsidRPr="00C53212">
        <w:rPr>
          <w:rFonts w:ascii="Courier New" w:hAnsi="Courier New" w:cs="Courier New"/>
          <w:b w:val="0"/>
          <w:bCs w:val="0"/>
          <w:color w:val="000000"/>
          <w:sz w:val="22"/>
          <w:szCs w:val="22"/>
        </w:rPr>
        <w:t xml:space="preserve"> της διαμεσολάβησης δεν σημαίνει ότι δεν έχει μια συγκεκριμένη δομή. Το αντίθετο ο διαμεσολαβητής είναι εκεί για να κατευθύνει τη διαδικασία και τα μέρη επαναφέροντας στους κανόνες που έχουν ήδη συμφωνηθεί με την υπαγωγή των μερών σε αυτή. Είναι υποχρεωμένος να μην αναλαμβάνει υποθέσεις που ενδέχεται να επηρεάσουν ή να δώσουν την εντύπωση ότι επηρεάζουν την αμεροληψία του (άρθρο 13 παρ 1) ή της περίπτωσης όπου υφίσταται σύγκρουση συμφερόντων.</w:t>
      </w:r>
    </w:p>
    <w:p w14:paraId="6A5C1D71" w14:textId="77777777" w:rsidR="006104AD" w:rsidRPr="00C53212" w:rsidRDefault="006104AD" w:rsidP="00815F82">
      <w:pPr>
        <w:pStyle w:val="3"/>
        <w:spacing w:line="360" w:lineRule="auto"/>
        <w:jc w:val="both"/>
        <w:rPr>
          <w:rFonts w:ascii="Courier New" w:hAnsi="Courier New" w:cs="Courier New"/>
          <w:b w:val="0"/>
          <w:bCs w:val="0"/>
          <w:color w:val="000000"/>
          <w:sz w:val="22"/>
          <w:szCs w:val="22"/>
        </w:rPr>
      </w:pPr>
      <w:r w:rsidRPr="00C53212">
        <w:rPr>
          <w:rFonts w:ascii="Courier New" w:hAnsi="Courier New" w:cs="Courier New"/>
          <w:color w:val="000000"/>
          <w:sz w:val="22"/>
          <w:szCs w:val="22"/>
        </w:rPr>
        <w:t xml:space="preserve">Η επιλογή διαμεσολαβητή </w:t>
      </w:r>
      <w:r w:rsidRPr="00C53212">
        <w:rPr>
          <w:rFonts w:ascii="Courier New" w:hAnsi="Courier New" w:cs="Courier New"/>
          <w:b w:val="0"/>
          <w:bCs w:val="0"/>
          <w:color w:val="000000"/>
          <w:sz w:val="22"/>
          <w:szCs w:val="22"/>
        </w:rPr>
        <w:t xml:space="preserve">γίνεται από τα μέρη ή από τρίτο πρόσωπο (όπως δικηγόρος μερών) και είναι κοινής αποδοχής (άρθρο 5 παρ 2 και άρθρο 7 παρ.1). Ο πλήρης κατάλογος των διαπιστευμένων διαμεσολαβητών υπάρχει αναρτημένος στον ιστότοπο του Υπουργείου Δικαιοσύνης. Ο διορισμός του γίνεται με το Πρακτικό υπαγωγής στη διαμεσολάβηση ή με την έγγραφη γνωστοποίηση διεξαγωγής της ΥΑΣ (υποχρεωτικής αρχικής συνεδρίας Ν. 46140/2019) στο οποίο και συμπράττει ο διαμεσολαβητής. </w:t>
      </w:r>
    </w:p>
    <w:p w14:paraId="6AE26E0F" w14:textId="54B895FD" w:rsidR="006104AD" w:rsidRPr="00C53212" w:rsidRDefault="006104AD" w:rsidP="00815F82">
      <w:pPr>
        <w:pStyle w:val="3"/>
        <w:spacing w:line="360" w:lineRule="auto"/>
        <w:jc w:val="both"/>
        <w:rPr>
          <w:rFonts w:ascii="Courier New" w:hAnsi="Courier New" w:cs="Courier New"/>
          <w:b w:val="0"/>
          <w:bCs w:val="0"/>
          <w:color w:val="000000"/>
          <w:sz w:val="22"/>
          <w:szCs w:val="22"/>
        </w:rPr>
      </w:pPr>
      <w:r w:rsidRPr="00C53212">
        <w:rPr>
          <w:rFonts w:ascii="Courier New" w:hAnsi="Courier New" w:cs="Courier New"/>
          <w:b w:val="0"/>
          <w:bCs w:val="0"/>
          <w:color w:val="000000"/>
          <w:sz w:val="22"/>
          <w:szCs w:val="22"/>
        </w:rPr>
        <w:t xml:space="preserve">Είναι καθοριστικής σημασίας διότι </w:t>
      </w:r>
      <w:r w:rsidRPr="00C53212">
        <w:rPr>
          <w:rFonts w:ascii="Courier New" w:hAnsi="Courier New" w:cs="Courier New"/>
          <w:color w:val="000000"/>
          <w:sz w:val="22"/>
          <w:szCs w:val="22"/>
        </w:rPr>
        <w:t>αναστέλλονται</w:t>
      </w:r>
      <w:r w:rsidRPr="00C53212">
        <w:rPr>
          <w:rFonts w:ascii="Courier New" w:hAnsi="Courier New" w:cs="Courier New"/>
          <w:b w:val="0"/>
          <w:bCs w:val="0"/>
          <w:color w:val="000000"/>
          <w:sz w:val="22"/>
          <w:szCs w:val="22"/>
        </w:rPr>
        <w:t xml:space="preserve"> </w:t>
      </w:r>
      <w:r w:rsidRPr="00C53212">
        <w:rPr>
          <w:rFonts w:ascii="Courier New" w:hAnsi="Courier New" w:cs="Courier New"/>
          <w:color w:val="000000"/>
          <w:sz w:val="22"/>
          <w:szCs w:val="22"/>
        </w:rPr>
        <w:t>όλες</w:t>
      </w:r>
      <w:r w:rsidRPr="00C53212">
        <w:rPr>
          <w:rFonts w:ascii="Courier New" w:hAnsi="Courier New" w:cs="Courier New"/>
          <w:b w:val="0"/>
          <w:bCs w:val="0"/>
          <w:color w:val="000000"/>
          <w:sz w:val="22"/>
          <w:szCs w:val="22"/>
        </w:rPr>
        <w:t xml:space="preserve"> οι </w:t>
      </w:r>
      <w:r w:rsidRPr="00C53212">
        <w:rPr>
          <w:rFonts w:ascii="Courier New" w:hAnsi="Courier New" w:cs="Courier New"/>
          <w:color w:val="000000"/>
          <w:sz w:val="22"/>
          <w:szCs w:val="22"/>
        </w:rPr>
        <w:t>προθεσμίες</w:t>
      </w:r>
      <w:r w:rsidRPr="00C53212">
        <w:rPr>
          <w:rFonts w:ascii="Courier New" w:hAnsi="Courier New" w:cs="Courier New"/>
          <w:b w:val="0"/>
          <w:bCs w:val="0"/>
          <w:color w:val="000000"/>
          <w:sz w:val="22"/>
          <w:szCs w:val="22"/>
        </w:rPr>
        <w:t xml:space="preserve"> των </w:t>
      </w:r>
      <w:r w:rsidRPr="00C53212">
        <w:rPr>
          <w:rFonts w:ascii="Courier New" w:hAnsi="Courier New" w:cs="Courier New"/>
          <w:color w:val="000000"/>
          <w:sz w:val="22"/>
          <w:szCs w:val="22"/>
        </w:rPr>
        <w:t>δικαστικών</w:t>
      </w:r>
      <w:r w:rsidRPr="00C53212">
        <w:rPr>
          <w:rFonts w:ascii="Courier New" w:hAnsi="Courier New" w:cs="Courier New"/>
          <w:b w:val="0"/>
          <w:bCs w:val="0"/>
          <w:color w:val="000000"/>
          <w:sz w:val="22"/>
          <w:szCs w:val="22"/>
        </w:rPr>
        <w:t xml:space="preserve"> </w:t>
      </w:r>
      <w:r w:rsidRPr="00C53212">
        <w:rPr>
          <w:rFonts w:ascii="Courier New" w:hAnsi="Courier New" w:cs="Courier New"/>
          <w:color w:val="000000"/>
          <w:sz w:val="22"/>
          <w:szCs w:val="22"/>
        </w:rPr>
        <w:t>διαμαχών</w:t>
      </w:r>
      <w:r w:rsidRPr="00C53212">
        <w:rPr>
          <w:rFonts w:ascii="Courier New" w:hAnsi="Courier New" w:cs="Courier New"/>
          <w:b w:val="0"/>
          <w:bCs w:val="0"/>
          <w:color w:val="000000"/>
          <w:sz w:val="22"/>
          <w:szCs w:val="22"/>
        </w:rPr>
        <w:t xml:space="preserve"> και </w:t>
      </w:r>
      <w:r w:rsidRPr="00C53212">
        <w:rPr>
          <w:rFonts w:ascii="Courier New" w:hAnsi="Courier New" w:cs="Courier New"/>
          <w:color w:val="000000"/>
          <w:sz w:val="22"/>
          <w:szCs w:val="22"/>
        </w:rPr>
        <w:t>αξιώσεων</w:t>
      </w:r>
      <w:r w:rsidRPr="00C53212">
        <w:rPr>
          <w:rFonts w:ascii="Courier New" w:hAnsi="Courier New" w:cs="Courier New"/>
          <w:b w:val="0"/>
          <w:bCs w:val="0"/>
          <w:color w:val="000000"/>
          <w:sz w:val="22"/>
          <w:szCs w:val="22"/>
        </w:rPr>
        <w:t xml:space="preserve"> σύμφωνα με τις διατάξεις του ουσιαστικού δικαίου και τις δικονομικές προθεσμίες των αρθρ. 237 και 238 ΚΠολΔ.</w:t>
      </w:r>
    </w:p>
    <w:p w14:paraId="134AFB8E" w14:textId="4110A854" w:rsidR="00E70049" w:rsidRPr="00C87724"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40"/>
          <w:szCs w:val="40"/>
        </w:rPr>
      </w:pPr>
      <w:r w:rsidRPr="00E70049">
        <w:rPr>
          <w:rFonts w:ascii="Courier New" w:hAnsi="Courier New" w:cs="Courier New"/>
          <w:b/>
          <w:bCs/>
          <w:color w:val="00B0F0"/>
          <w:sz w:val="40"/>
          <w:szCs w:val="40"/>
        </w:rPr>
        <w:t xml:space="preserve">Υπαγόμενες </w:t>
      </w:r>
      <w:r w:rsidRPr="00C87724">
        <w:rPr>
          <w:rFonts w:ascii="Courier New" w:hAnsi="Courier New" w:cs="Courier New"/>
          <w:b/>
          <w:bCs/>
          <w:color w:val="00B0F0"/>
          <w:sz w:val="40"/>
          <w:szCs w:val="40"/>
        </w:rPr>
        <w:t>διαφορές</w:t>
      </w:r>
      <w:r w:rsidRPr="00C87724">
        <w:rPr>
          <w:rFonts w:ascii="Courier New" w:hAnsi="Courier New" w:cs="Courier New"/>
          <w:color w:val="000000"/>
          <w:sz w:val="40"/>
          <w:szCs w:val="40"/>
        </w:rPr>
        <w:t xml:space="preserve">  (Άρθρο 180)</w:t>
      </w:r>
    </w:p>
    <w:p w14:paraId="76C9487F" w14:textId="197AA089" w:rsidR="00E70049" w:rsidRPr="00E70049"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22"/>
          <w:szCs w:val="22"/>
        </w:rPr>
      </w:pPr>
      <w:r w:rsidRPr="00E70049">
        <w:rPr>
          <w:rFonts w:ascii="Courier New" w:hAnsi="Courier New" w:cs="Courier New"/>
          <w:color w:val="000000"/>
          <w:sz w:val="22"/>
          <w:szCs w:val="22"/>
        </w:rPr>
        <w:t xml:space="preserve">Στη διαδικασία της διαμεσολάβησης, εκτός από τις διαφορές που αναφέρονται στο άρθρο 182 του παρόντος, μπορούν να υπαχθούν και </w:t>
      </w:r>
      <w:r w:rsidRPr="00815F82">
        <w:rPr>
          <w:rFonts w:ascii="Courier New" w:hAnsi="Courier New" w:cs="Courier New"/>
          <w:b/>
          <w:bCs/>
          <w:color w:val="000000"/>
          <w:sz w:val="22"/>
          <w:szCs w:val="22"/>
        </w:rPr>
        <w:t>οι αστικές και εμπορικές διαφορές</w:t>
      </w:r>
      <w:r w:rsidRPr="00E70049">
        <w:rPr>
          <w:rFonts w:ascii="Courier New" w:hAnsi="Courier New" w:cs="Courier New"/>
          <w:color w:val="000000"/>
          <w:sz w:val="22"/>
          <w:szCs w:val="22"/>
        </w:rPr>
        <w:t xml:space="preserve"> ιδιωτικού δικαίου, υφιστάμενες ή μέλλουσες, μετά από έγγραφη συμφωνία των μερών, αν αυτά έχουν την εξουσία να διαθέτουν το αντικείμενο της διαφοράς, σύμφωνα με τις διατάξεις του ουσιαστικού δικαίου. Η συμφωνία υπαγωγής της διαφοράς στη διαμεσολάβηση πρέπει να περιληφθεί στα πρακτικά του δικαστηρίου στην περίπτωση της παραγράφου 2 του άρθρου 181 του παρόντος. Η συμφωνία των μερών για υπαγωγή της διαφοράς τους στη διαδικασία της διαμεσολάβησης πρέπει να περιγράφει το αντικείμενο αυτής και διέπεται από τις διατάξεις του ουσιαστικού δικαίου για τις συμβάσεις.</w:t>
      </w:r>
    </w:p>
    <w:p w14:paraId="632C50CA" w14:textId="45728844" w:rsidR="002D246F" w:rsidRPr="00CC1FAE" w:rsidRDefault="002D246F" w:rsidP="002D246F">
      <w:pPr>
        <w:shd w:val="clear" w:color="auto" w:fill="FFFFFF"/>
        <w:spacing w:after="300" w:line="360" w:lineRule="auto"/>
        <w:jc w:val="both"/>
        <w:textAlignment w:val="baseline"/>
        <w:rPr>
          <w:rFonts w:ascii="Courier New" w:eastAsia="Times New Roman" w:hAnsi="Courier New" w:cs="Courier New"/>
          <w:color w:val="000000"/>
          <w:lang w:eastAsia="el-GR"/>
        </w:rPr>
      </w:pPr>
      <w:r w:rsidRPr="00E70049">
        <w:rPr>
          <w:rFonts w:ascii="Courier New" w:eastAsia="Times New Roman" w:hAnsi="Courier New" w:cs="Courier New"/>
          <w:color w:val="000000"/>
          <w:lang w:eastAsia="el-GR"/>
        </w:rPr>
        <w:t xml:space="preserve">Θα ακούσετε συχνά να αναφέρεται πως η διαμεσολάβηση μπορεί να επιλύσει αστικές διαφορές. Στον όρο αυτό περιλαμβάνονται οι περισσότερες διαφορές από τις </w:t>
      </w:r>
      <w:r w:rsidRPr="00CC1FAE">
        <w:rPr>
          <w:rFonts w:ascii="Courier New" w:eastAsia="Times New Roman" w:hAnsi="Courier New" w:cs="Courier New"/>
          <w:color w:val="000000"/>
          <w:lang w:eastAsia="el-GR"/>
        </w:rPr>
        <w:t xml:space="preserve">καθημερινές μας συναλλαγές.  </w:t>
      </w:r>
      <w:r w:rsidR="003C59D3" w:rsidRPr="00CC1FAE">
        <w:rPr>
          <w:rFonts w:ascii="Courier New" w:hAnsi="Courier New" w:cs="Courier New"/>
          <w:color w:val="424242"/>
          <w:spacing w:val="5"/>
          <w:shd w:val="clear" w:color="auto" w:fill="FFFFFF"/>
        </w:rPr>
        <w:t>Ενδεικτικά</w:t>
      </w:r>
      <w:r w:rsidR="003C59D3" w:rsidRPr="00CC1FAE">
        <w:rPr>
          <w:rFonts w:ascii="Courier New" w:eastAsia="Times New Roman" w:hAnsi="Courier New" w:cs="Courier New"/>
          <w:color w:val="000000"/>
          <w:lang w:eastAsia="el-GR"/>
        </w:rPr>
        <w:t xml:space="preserve"> </w:t>
      </w:r>
      <w:r w:rsidR="003C59D3" w:rsidRPr="00CC1FAE">
        <w:rPr>
          <w:rFonts w:ascii="Courier New" w:hAnsi="Courier New" w:cs="Courier New"/>
          <w:color w:val="424242"/>
          <w:spacing w:val="5"/>
          <w:shd w:val="clear" w:color="auto" w:fill="FFFFFF"/>
        </w:rPr>
        <w:t>τέτοιες διαφορές μπορεί να είναι οικογενειακές, από σχέσεις οροφοκτησίας</w:t>
      </w:r>
      <w:r w:rsidR="003C59D3" w:rsidRPr="00CC1FAE">
        <w:rPr>
          <w:rFonts w:ascii="Courier New" w:eastAsia="Times New Roman" w:hAnsi="Courier New" w:cs="Courier New"/>
          <w:color w:val="000000"/>
          <w:lang w:eastAsia="el-GR"/>
        </w:rPr>
        <w:t xml:space="preserve"> </w:t>
      </w:r>
      <w:r w:rsidRPr="00CC1FAE">
        <w:rPr>
          <w:rFonts w:ascii="Courier New" w:eastAsia="Times New Roman" w:hAnsi="Courier New" w:cs="Courier New"/>
          <w:color w:val="000000"/>
          <w:lang w:eastAsia="el-GR"/>
        </w:rPr>
        <w:t xml:space="preserve">εμπορικές, τραπεζικές, ασφαλιστικές, οικονομικές, κληρονομικές, </w:t>
      </w:r>
      <w:r w:rsidR="003C59D3" w:rsidRPr="00CC1FAE">
        <w:rPr>
          <w:rFonts w:ascii="Courier New" w:hAnsi="Courier New" w:cs="Courier New"/>
          <w:color w:val="424242"/>
          <w:spacing w:val="5"/>
          <w:shd w:val="clear" w:color="auto" w:fill="FFFFFF"/>
        </w:rPr>
        <w:t>εργατικές διαφορές</w:t>
      </w:r>
      <w:r w:rsidRPr="00CC1FAE">
        <w:rPr>
          <w:rFonts w:ascii="Courier New" w:eastAsia="Times New Roman" w:hAnsi="Courier New" w:cs="Courier New"/>
          <w:color w:val="000000"/>
          <w:lang w:eastAsia="el-GR"/>
        </w:rPr>
        <w:t xml:space="preserve">, κτηματικές, </w:t>
      </w:r>
      <w:r w:rsidR="00CC1FAE" w:rsidRPr="00CC1FAE">
        <w:rPr>
          <w:rFonts w:ascii="Courier New" w:hAnsi="Courier New" w:cs="Courier New"/>
          <w:color w:val="424242"/>
          <w:spacing w:val="5"/>
          <w:shd w:val="clear" w:color="auto" w:fill="FFFFFF"/>
        </w:rPr>
        <w:t xml:space="preserve">αστικής </w:t>
      </w:r>
      <w:r w:rsidRPr="00CC1FAE">
        <w:rPr>
          <w:rFonts w:ascii="Courier New" w:eastAsia="Times New Roman" w:hAnsi="Courier New" w:cs="Courier New"/>
          <w:color w:val="000000"/>
          <w:lang w:eastAsia="el-GR"/>
        </w:rPr>
        <w:t xml:space="preserve">ιατρικής ευθύνης, οικογενειακές, μισθωτικές, κατασκευαστικές, </w:t>
      </w:r>
      <w:r w:rsidR="00CC1FAE" w:rsidRPr="00CC1FAE">
        <w:rPr>
          <w:rFonts w:ascii="Courier New" w:hAnsi="Courier New" w:cs="Courier New"/>
          <w:color w:val="424242"/>
          <w:spacing w:val="5"/>
          <w:shd w:val="clear" w:color="auto" w:fill="FFFFFF"/>
        </w:rPr>
        <w:t>διαφορές μεταξύ οργανισμών συλλογικής διαχείρισης δικαιωμάτων πνευματικής ιδιοκτησίας και χρηστών</w:t>
      </w:r>
      <w:r w:rsidR="00CC1FAE" w:rsidRPr="00CC1FAE">
        <w:rPr>
          <w:rFonts w:ascii="Courier New" w:eastAsia="Times New Roman" w:hAnsi="Courier New" w:cs="Courier New"/>
          <w:color w:val="000000"/>
          <w:lang w:eastAsia="el-GR"/>
        </w:rPr>
        <w:t xml:space="preserve"> , </w:t>
      </w:r>
      <w:r w:rsidR="003C59D3" w:rsidRPr="00CC1FAE">
        <w:rPr>
          <w:rFonts w:ascii="Courier New" w:hAnsi="Courier New" w:cs="Courier New"/>
          <w:color w:val="424242"/>
          <w:spacing w:val="5"/>
          <w:shd w:val="clear" w:color="auto" w:fill="FFFFFF"/>
        </w:rPr>
        <w:lastRenderedPageBreak/>
        <w:t>διαφορές για αξιώσεις ηθικής βλάβης λόγω προσβολής της προσωπικότητας, κληρονομικές διαφορές</w:t>
      </w:r>
      <w:r w:rsidR="003C59D3" w:rsidRPr="00CC1FAE">
        <w:rPr>
          <w:rFonts w:ascii="Courier New" w:eastAsia="Times New Roman" w:hAnsi="Courier New" w:cs="Courier New"/>
          <w:color w:val="000000"/>
          <w:lang w:eastAsia="el-GR"/>
        </w:rPr>
        <w:t xml:space="preserve"> </w:t>
      </w:r>
      <w:r w:rsidR="00CC1FAE" w:rsidRPr="00CC1FAE">
        <w:rPr>
          <w:rFonts w:ascii="Courier New" w:hAnsi="Courier New" w:cs="Courier New"/>
          <w:color w:val="424242"/>
          <w:spacing w:val="5"/>
          <w:shd w:val="clear" w:color="auto" w:fill="FFFFFF"/>
        </w:rPr>
        <w:t>αγωγές χρέους, αγωγές αποζημιώσεως από τροχαία ατυχήματα και πολλές άλλες.</w:t>
      </w:r>
      <w:r w:rsidR="003C59D3" w:rsidRPr="00CC1FAE">
        <w:rPr>
          <w:rFonts w:ascii="Courier New" w:hAnsi="Courier New" w:cs="Courier New"/>
          <w:color w:val="424242"/>
          <w:spacing w:val="5"/>
          <w:shd w:val="clear" w:color="auto" w:fill="FFFFFF"/>
        </w:rPr>
        <w:t xml:space="preserve"> </w:t>
      </w:r>
    </w:p>
    <w:p w14:paraId="2EDF6A9A" w14:textId="41842681" w:rsidR="00CC1FAE" w:rsidRPr="00CC1FAE" w:rsidRDefault="00E70049" w:rsidP="00CC1FAE">
      <w:pPr>
        <w:pStyle w:val="Web"/>
        <w:spacing w:before="0" w:beforeAutospacing="0" w:after="240" w:afterAutospacing="0" w:line="360" w:lineRule="auto"/>
        <w:jc w:val="both"/>
        <w:textAlignment w:val="baseline"/>
        <w:rPr>
          <w:rFonts w:ascii="Courier New" w:hAnsi="Courier New" w:cs="Courier New"/>
          <w:color w:val="00B0F0"/>
          <w:sz w:val="40"/>
          <w:szCs w:val="40"/>
        </w:rPr>
      </w:pPr>
      <w:r w:rsidRPr="00CC1FAE">
        <w:rPr>
          <w:rFonts w:ascii="Courier New" w:hAnsi="Courier New" w:cs="Courier New"/>
          <w:b/>
          <w:bCs/>
          <w:color w:val="00B0F0"/>
          <w:sz w:val="40"/>
          <w:szCs w:val="40"/>
        </w:rPr>
        <w:t>Προσφυγή στη διαμεσολάβηση</w:t>
      </w:r>
      <w:r w:rsidR="00CC1FAE" w:rsidRPr="00CC1FAE">
        <w:rPr>
          <w:rFonts w:ascii="Courier New" w:hAnsi="Courier New" w:cs="Courier New"/>
          <w:color w:val="00B0F0"/>
          <w:sz w:val="40"/>
          <w:szCs w:val="40"/>
        </w:rPr>
        <w:t xml:space="preserve"> </w:t>
      </w:r>
      <w:r w:rsidR="00C87724">
        <w:rPr>
          <w:rFonts w:ascii="Courier New" w:hAnsi="Courier New" w:cs="Courier New"/>
          <w:color w:val="00B0F0"/>
          <w:sz w:val="40"/>
          <w:szCs w:val="40"/>
        </w:rPr>
        <w:t>(</w:t>
      </w:r>
      <w:r w:rsidR="00CC1FAE" w:rsidRPr="00CC1FAE">
        <w:rPr>
          <w:rFonts w:ascii="Courier New" w:hAnsi="Courier New" w:cs="Courier New"/>
          <w:color w:val="00B0F0"/>
          <w:sz w:val="40"/>
          <w:szCs w:val="40"/>
        </w:rPr>
        <w:t>Άρθρο 181</w:t>
      </w:r>
      <w:r w:rsidR="00C87724">
        <w:rPr>
          <w:rFonts w:ascii="Courier New" w:hAnsi="Courier New" w:cs="Courier New"/>
          <w:color w:val="00B0F0"/>
          <w:sz w:val="40"/>
          <w:szCs w:val="40"/>
        </w:rPr>
        <w:t>)</w:t>
      </w:r>
    </w:p>
    <w:p w14:paraId="7ADFEE07" w14:textId="77777777" w:rsidR="00E70049" w:rsidRPr="00E70049"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22"/>
          <w:szCs w:val="22"/>
        </w:rPr>
      </w:pPr>
      <w:r w:rsidRPr="00E70049">
        <w:rPr>
          <w:rFonts w:ascii="Courier New" w:hAnsi="Courier New" w:cs="Courier New"/>
          <w:color w:val="000000"/>
          <w:sz w:val="22"/>
          <w:szCs w:val="22"/>
        </w:rPr>
        <w:t>1. Προσφυγή στη διαμεσολάβηση χωρεί:</w:t>
      </w:r>
    </w:p>
    <w:p w14:paraId="7BBB8058" w14:textId="77777777" w:rsidR="00E70049" w:rsidRPr="00E70049"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22"/>
          <w:szCs w:val="22"/>
        </w:rPr>
      </w:pPr>
      <w:r w:rsidRPr="00E70049">
        <w:rPr>
          <w:rFonts w:ascii="Courier New" w:hAnsi="Courier New" w:cs="Courier New"/>
          <w:color w:val="000000"/>
          <w:sz w:val="22"/>
          <w:szCs w:val="22"/>
        </w:rPr>
        <w:t>α) αν τα μέρη συμφωνήσουν να προσφύγουν στη διαδικασία της διαμεσολάβησης και πληρούνται οι προϋποθέσεις των άρθρων 179 και 180,</w:t>
      </w:r>
    </w:p>
    <w:p w14:paraId="6337AF45" w14:textId="77777777" w:rsidR="00E70049" w:rsidRPr="00E70049"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22"/>
          <w:szCs w:val="22"/>
        </w:rPr>
      </w:pPr>
      <w:r w:rsidRPr="00E70049">
        <w:rPr>
          <w:rFonts w:ascii="Courier New" w:hAnsi="Courier New" w:cs="Courier New"/>
          <w:color w:val="000000"/>
          <w:sz w:val="22"/>
          <w:szCs w:val="22"/>
        </w:rPr>
        <w:t>β) αν τα μέρη κληθούν να προσφύγουν στη διαμεσολάβηση και συναινούν σε αυτή, σύμφωνα με την παράγραφο 2 του παρόντος άρθρου,</w:t>
      </w:r>
    </w:p>
    <w:p w14:paraId="6A4BDB48" w14:textId="77777777" w:rsidR="00E70049" w:rsidRPr="00E70049"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22"/>
          <w:szCs w:val="22"/>
        </w:rPr>
      </w:pPr>
      <w:r w:rsidRPr="00E70049">
        <w:rPr>
          <w:rFonts w:ascii="Courier New" w:hAnsi="Courier New" w:cs="Courier New"/>
          <w:color w:val="000000"/>
          <w:sz w:val="22"/>
          <w:szCs w:val="22"/>
        </w:rPr>
        <w:t>γ) αν η υπαγωγή συγκεκριμένης διαφοράς στη διαμεσολάβηση διαταχθεί από δικαστική αρχή άλλου κράτους μέλους και η σχετική υπαγωγή δεν προσβάλλει τα χρηστά ήθη και την ελληνική δημόσια τάξη,</w:t>
      </w:r>
    </w:p>
    <w:p w14:paraId="7B28449A" w14:textId="77777777" w:rsidR="00E70049" w:rsidRPr="00E70049"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22"/>
          <w:szCs w:val="22"/>
        </w:rPr>
      </w:pPr>
      <w:r w:rsidRPr="00E70049">
        <w:rPr>
          <w:rFonts w:ascii="Courier New" w:hAnsi="Courier New" w:cs="Courier New"/>
          <w:color w:val="000000"/>
          <w:sz w:val="22"/>
          <w:szCs w:val="22"/>
        </w:rPr>
        <w:t>δ) αν η υπαγωγή της διαφοράς στη διαδικασία της διαμεσολάβησης επιβάλλεται από το νόμο.</w:t>
      </w:r>
    </w:p>
    <w:p w14:paraId="52DCB3EB" w14:textId="77777777" w:rsidR="00E70049" w:rsidRPr="00E70049"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22"/>
          <w:szCs w:val="22"/>
        </w:rPr>
      </w:pPr>
      <w:r w:rsidRPr="00E70049">
        <w:rPr>
          <w:rFonts w:ascii="Courier New" w:hAnsi="Courier New" w:cs="Courier New"/>
          <w:color w:val="000000"/>
          <w:sz w:val="22"/>
          <w:szCs w:val="22"/>
        </w:rPr>
        <w:t>2. Το Δικαστήριο ενώπιον του οποίου εκκρεμεί ιδιωτική διαφορά που είναι δυνατόν να υπαχθεί στη διαδικασία της διαμεσολάβησης σύμφωνα με τις προϋποθέσεις του άρθρου 180, μπορεί, σε κάθε στάση της δίκης, ανάλογα με την περίπτωση και λαμβάνοντας υπόψη, κατά την ελεύθερη κρίση του, όλες τις περιστάσεις της κρινόμενης υπόθεσης, να καλεί τα μέρη να προσφύγουν στη διαδικασία της διαμεσολάβησης για να επιλύσουν τη διαφορά. Εφόσον τα μέρη συμφωνούν, η σχετική έγγραφη συμφωνία συμπεριλαμβάνεται στα πρακτικά του Δικαστηρίου. Στην περίπτωση αυτή το Δικαστήριο αναβάλλει υποχρεωτικά τη συζήτηση της υπόθεσης σε δικάσιμο μετά την πάροδο τριμήνου και όχι πέραν του εξαμήνου, μη συνυπολογιζόμενου  του χρονικού διαστήματος των δικαστικών διακοπών. Εφόσον τα διάδικα μέρη ή ένα εξ αυτών παρίστανται ενώπιον του Δικαστηρίου διά πληρεξουσίου δικηγόρου, η πληρεξουσιότητα αυτή καλύπτει και τη συμφωνία περί υπαγωγής της διαφοράς στη διαμεσολάβηση.</w:t>
      </w:r>
    </w:p>
    <w:p w14:paraId="77EF0E77" w14:textId="77777777" w:rsidR="00E70049" w:rsidRPr="00E70049"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22"/>
          <w:szCs w:val="22"/>
        </w:rPr>
      </w:pPr>
      <w:r w:rsidRPr="00E70049">
        <w:rPr>
          <w:rFonts w:ascii="Courier New" w:hAnsi="Courier New" w:cs="Courier New"/>
          <w:color w:val="000000"/>
          <w:sz w:val="22"/>
          <w:szCs w:val="22"/>
        </w:rPr>
        <w:t>3. Η υπαγωγή μιας διαφοράς ιδιωτικού δικαίου στη διαδικασία της διαμεσολάβησης δεν αποκλείει τη λήψη ασφαλιστικών μέτρων για αυτήν, σύμφωνα με τις διατάξεις του Κώδικα Πολιτικής Δικονομίας.</w:t>
      </w:r>
    </w:p>
    <w:p w14:paraId="290AF21A" w14:textId="77777777" w:rsidR="00E70049" w:rsidRPr="00E70049" w:rsidRDefault="00E70049" w:rsidP="00815F82">
      <w:pPr>
        <w:pStyle w:val="Web"/>
        <w:spacing w:before="0" w:beforeAutospacing="0" w:after="240" w:afterAutospacing="0" w:line="360" w:lineRule="auto"/>
        <w:jc w:val="both"/>
        <w:textAlignment w:val="baseline"/>
        <w:rPr>
          <w:rFonts w:ascii="Courier New" w:hAnsi="Courier New" w:cs="Courier New"/>
          <w:color w:val="000000"/>
          <w:sz w:val="22"/>
          <w:szCs w:val="22"/>
        </w:rPr>
      </w:pPr>
      <w:r w:rsidRPr="00E70049">
        <w:rPr>
          <w:rFonts w:ascii="Courier New" w:hAnsi="Courier New" w:cs="Courier New"/>
          <w:color w:val="000000"/>
          <w:sz w:val="22"/>
          <w:szCs w:val="22"/>
        </w:rPr>
        <w:t xml:space="preserve">4. Ο Εισαγγελέας Πρωτοδικών, στα πλαίσια της άσκησης των καθηκόντων του σύμφωνα με την περίπτωση α΄ της παρ. 4 του άρθρου 25 του ν. 1756/1988 (Α΄ 35), δικαιούται </w:t>
      </w:r>
      <w:r w:rsidRPr="00E70049">
        <w:rPr>
          <w:rFonts w:ascii="Courier New" w:hAnsi="Courier New" w:cs="Courier New"/>
          <w:color w:val="000000"/>
          <w:sz w:val="22"/>
          <w:szCs w:val="22"/>
        </w:rPr>
        <w:lastRenderedPageBreak/>
        <w:t>να συστήνει σε όσους φιλονικούν, να προσπαθήσουν να επιλύσουν τη διαφορά τους διά του θεσμού της διαμεσολάβησης, όπου αυτό είναι δυνατόν.</w:t>
      </w:r>
    </w:p>
    <w:p w14:paraId="1DDA3EE8" w14:textId="40FF7A31" w:rsidR="00CC1FAE" w:rsidRPr="00CC1FAE" w:rsidRDefault="00E70049" w:rsidP="00815F82">
      <w:pPr>
        <w:pStyle w:val="Web"/>
        <w:spacing w:before="0" w:beforeAutospacing="0" w:after="240" w:afterAutospacing="0" w:line="360" w:lineRule="auto"/>
        <w:jc w:val="both"/>
        <w:textAlignment w:val="baseline"/>
        <w:rPr>
          <w:rFonts w:ascii="Courier New" w:hAnsi="Courier New" w:cs="Courier New"/>
          <w:color w:val="00B0F0"/>
          <w:spacing w:val="5"/>
          <w:sz w:val="40"/>
          <w:szCs w:val="40"/>
          <w:shd w:val="clear" w:color="auto" w:fill="FFFFFF"/>
        </w:rPr>
      </w:pPr>
      <w:r w:rsidRPr="00CC1FAE">
        <w:rPr>
          <w:rFonts w:ascii="Courier New" w:hAnsi="Courier New" w:cs="Courier New"/>
          <w:color w:val="00B0F0"/>
          <w:sz w:val="40"/>
          <w:szCs w:val="40"/>
        </w:rPr>
        <w:t> </w:t>
      </w:r>
      <w:r w:rsidR="00CC1FAE" w:rsidRPr="00CC1FAE">
        <w:rPr>
          <w:rFonts w:ascii="Courier New" w:hAnsi="Courier New" w:cs="Courier New"/>
          <w:b/>
          <w:bCs/>
          <w:color w:val="00B0F0"/>
          <w:spacing w:val="5"/>
          <w:sz w:val="40"/>
          <w:szCs w:val="40"/>
          <w:shd w:val="clear" w:color="auto" w:fill="FFFFFF"/>
        </w:rPr>
        <w:t xml:space="preserve">Διάρκεια </w:t>
      </w:r>
    </w:p>
    <w:p w14:paraId="23F6A77D" w14:textId="356A773A" w:rsidR="00E70049" w:rsidRDefault="00CC1FAE" w:rsidP="00815F82">
      <w:pPr>
        <w:pStyle w:val="Web"/>
        <w:spacing w:before="0" w:beforeAutospacing="0" w:after="240" w:afterAutospacing="0" w:line="360" w:lineRule="auto"/>
        <w:jc w:val="both"/>
        <w:textAlignment w:val="baseline"/>
        <w:rPr>
          <w:rFonts w:ascii="Courier New" w:hAnsi="Courier New" w:cs="Courier New"/>
          <w:color w:val="424242"/>
          <w:spacing w:val="5"/>
          <w:shd w:val="clear" w:color="auto" w:fill="FFFFFF"/>
        </w:rPr>
      </w:pPr>
      <w:r w:rsidRPr="00CC1FAE">
        <w:rPr>
          <w:rFonts w:ascii="Courier New" w:hAnsi="Courier New" w:cs="Courier New"/>
          <w:color w:val="424242"/>
          <w:spacing w:val="5"/>
          <w:shd w:val="clear" w:color="auto" w:fill="FFFFFF"/>
        </w:rPr>
        <w:t>Η διάρκεια της διαδικασίας της διαμεσολάβησης εξαρτάται από το είδος και την πολυπλοκότητα της διαφοράς που απασχολεί τα μέρη, καθώς και από τη δική τους βούληση. Ενδεικτικά, η επίλυση μιας εμπορικής διαφοράς, όπως προκύπτει από την πρακτική της Διαμεσολάβησης στην Ελλάδα και το εξωτερικό, παραπέμπει σε διαδικασία με μέσο όρο διάρκειας 8 ωρών περίπου, ακόμα και εντός της ίδιας ημέρας.</w:t>
      </w:r>
    </w:p>
    <w:p w14:paraId="658E8B0E" w14:textId="77777777" w:rsidR="000C117C" w:rsidRPr="000C117C" w:rsidRDefault="00CC1FAE" w:rsidP="00CC1FAE">
      <w:pPr>
        <w:shd w:val="clear" w:color="auto" w:fill="FFFFFF"/>
        <w:spacing w:after="100" w:afterAutospacing="1" w:line="240" w:lineRule="auto"/>
        <w:jc w:val="both"/>
        <w:rPr>
          <w:rFonts w:ascii="Courier New" w:eastAsia="Times New Roman" w:hAnsi="Courier New" w:cs="Courier New"/>
          <w:color w:val="00B0F0"/>
          <w:spacing w:val="5"/>
          <w:sz w:val="40"/>
          <w:szCs w:val="40"/>
          <w:lang w:eastAsia="el-GR"/>
        </w:rPr>
      </w:pPr>
      <w:r w:rsidRPr="00CC1FAE">
        <w:rPr>
          <w:rFonts w:ascii="Courier New" w:eastAsia="Times New Roman" w:hAnsi="Courier New" w:cs="Courier New"/>
          <w:b/>
          <w:bCs/>
          <w:color w:val="00B0F0"/>
          <w:spacing w:val="5"/>
          <w:sz w:val="40"/>
          <w:szCs w:val="40"/>
          <w:lang w:eastAsia="el-GR"/>
        </w:rPr>
        <w:t xml:space="preserve"> </w:t>
      </w:r>
      <w:r w:rsidR="000C117C" w:rsidRPr="000C117C">
        <w:rPr>
          <w:rFonts w:ascii="Courier New" w:eastAsia="Times New Roman" w:hAnsi="Courier New" w:cs="Courier New"/>
          <w:b/>
          <w:bCs/>
          <w:color w:val="00B0F0"/>
          <w:spacing w:val="5"/>
          <w:sz w:val="40"/>
          <w:szCs w:val="40"/>
          <w:lang w:eastAsia="el-GR"/>
        </w:rPr>
        <w:t>Υ</w:t>
      </w:r>
      <w:r w:rsidRPr="00CC1FAE">
        <w:rPr>
          <w:rFonts w:ascii="Courier New" w:eastAsia="Times New Roman" w:hAnsi="Courier New" w:cs="Courier New"/>
          <w:b/>
          <w:bCs/>
          <w:color w:val="00B0F0"/>
          <w:spacing w:val="5"/>
          <w:sz w:val="40"/>
          <w:szCs w:val="40"/>
          <w:lang w:eastAsia="el-GR"/>
        </w:rPr>
        <w:t>ποχρεωτικ</w:t>
      </w:r>
      <w:r w:rsidR="000C117C" w:rsidRPr="000C117C">
        <w:rPr>
          <w:rFonts w:ascii="Courier New" w:eastAsia="Times New Roman" w:hAnsi="Courier New" w:cs="Courier New"/>
          <w:b/>
          <w:bCs/>
          <w:color w:val="00B0F0"/>
          <w:spacing w:val="5"/>
          <w:sz w:val="40"/>
          <w:szCs w:val="40"/>
          <w:lang w:eastAsia="el-GR"/>
        </w:rPr>
        <w:t>ότητα</w:t>
      </w:r>
      <w:r w:rsidRPr="00CC1FAE">
        <w:rPr>
          <w:rFonts w:ascii="Courier New" w:eastAsia="Times New Roman" w:hAnsi="Courier New" w:cs="Courier New"/>
          <w:b/>
          <w:bCs/>
          <w:color w:val="00B0F0"/>
          <w:spacing w:val="5"/>
          <w:sz w:val="40"/>
          <w:szCs w:val="40"/>
          <w:lang w:eastAsia="el-GR"/>
        </w:rPr>
        <w:t xml:space="preserve"> Διαμεσολάβηση</w:t>
      </w:r>
      <w:r w:rsidR="000C117C" w:rsidRPr="000C117C">
        <w:rPr>
          <w:rFonts w:ascii="Courier New" w:eastAsia="Times New Roman" w:hAnsi="Courier New" w:cs="Courier New"/>
          <w:b/>
          <w:bCs/>
          <w:color w:val="00B0F0"/>
          <w:spacing w:val="5"/>
          <w:sz w:val="40"/>
          <w:szCs w:val="40"/>
          <w:lang w:eastAsia="el-GR"/>
        </w:rPr>
        <w:t>ς</w:t>
      </w:r>
      <w:r w:rsidRPr="00CC1FAE">
        <w:rPr>
          <w:rFonts w:ascii="Courier New" w:eastAsia="Times New Roman" w:hAnsi="Courier New" w:cs="Courier New"/>
          <w:color w:val="00B0F0"/>
          <w:spacing w:val="5"/>
          <w:sz w:val="40"/>
          <w:szCs w:val="40"/>
          <w:lang w:eastAsia="el-GR"/>
        </w:rPr>
        <w:t> </w:t>
      </w:r>
    </w:p>
    <w:p w14:paraId="7854F3F6" w14:textId="77777777" w:rsidR="00E452D4" w:rsidRDefault="00CC1FAE" w:rsidP="00E452D4">
      <w:pPr>
        <w:shd w:val="clear" w:color="auto" w:fill="FFFFFF"/>
        <w:spacing w:after="100" w:afterAutospacing="1" w:line="360" w:lineRule="auto"/>
        <w:jc w:val="both"/>
        <w:rPr>
          <w:rFonts w:ascii="Courier New" w:eastAsia="Times New Roman" w:hAnsi="Courier New" w:cs="Courier New"/>
          <w:color w:val="424242"/>
          <w:spacing w:val="5"/>
          <w:sz w:val="24"/>
          <w:szCs w:val="24"/>
          <w:lang w:eastAsia="el-GR"/>
        </w:rPr>
      </w:pPr>
      <w:r w:rsidRPr="00CC1FAE">
        <w:rPr>
          <w:rFonts w:ascii="Courier New" w:eastAsia="Times New Roman" w:hAnsi="Courier New" w:cs="Courier New"/>
          <w:color w:val="424242"/>
          <w:spacing w:val="5"/>
          <w:sz w:val="24"/>
          <w:szCs w:val="24"/>
          <w:lang w:eastAsia="el-GR"/>
        </w:rPr>
        <w:t>Δεν υπάρχει υποχρεωτική διαμεσολάβηση, αλλά ένα υποχρεωτικό στάδιο</w:t>
      </w:r>
      <w:r w:rsidR="000C117C">
        <w:rPr>
          <w:rFonts w:ascii="Courier New" w:eastAsia="Times New Roman" w:hAnsi="Courier New" w:cs="Courier New"/>
          <w:color w:val="424242"/>
          <w:spacing w:val="5"/>
          <w:sz w:val="24"/>
          <w:szCs w:val="24"/>
          <w:lang w:eastAsia="el-GR"/>
        </w:rPr>
        <w:t xml:space="preserve"> αυτής </w:t>
      </w:r>
      <w:r w:rsidRPr="00CC1FAE">
        <w:rPr>
          <w:rFonts w:ascii="Courier New" w:eastAsia="Times New Roman" w:hAnsi="Courier New" w:cs="Courier New"/>
          <w:color w:val="424242"/>
          <w:spacing w:val="5"/>
          <w:sz w:val="24"/>
          <w:szCs w:val="24"/>
          <w:lang w:eastAsia="el-GR"/>
        </w:rPr>
        <w:t>μίας μόνο συνάντησης των μερών με τους δικηγόρους τους ενώπιον του διαμεσολαβητή, με σκοπό να εξετάσουν αν η συγκεκριμένη διαφορά τους μπορεί να επιλυθεί με διαμεσολάβηση. Αυτή η συνάντηση ονομάζεται Υποχρεωτική Αρχική Συνεδρία (ΥΑΣ) και πρέπει να λάβει χώρα το αργότερο έως τη συζήτηση της υπόθεσης στο δικαστήριο.</w:t>
      </w:r>
      <w:r w:rsidR="00E452D4" w:rsidRPr="00E452D4">
        <w:rPr>
          <w:rFonts w:ascii="Courier New" w:eastAsia="Times New Roman" w:hAnsi="Courier New" w:cs="Courier New"/>
          <w:color w:val="424242"/>
          <w:spacing w:val="5"/>
          <w:sz w:val="24"/>
          <w:szCs w:val="24"/>
          <w:lang w:eastAsia="el-GR"/>
        </w:rPr>
        <w:t xml:space="preserve"> </w:t>
      </w:r>
      <w:r w:rsidR="00E452D4" w:rsidRPr="00E452D4">
        <w:rPr>
          <w:rFonts w:ascii="Courier New" w:eastAsia="Times New Roman" w:hAnsi="Courier New" w:cs="Courier New"/>
          <w:b/>
          <w:bCs/>
          <w:color w:val="424242"/>
          <w:spacing w:val="5"/>
          <w:sz w:val="24"/>
          <w:szCs w:val="24"/>
          <w:lang w:eastAsia="el-GR"/>
        </w:rPr>
        <w:t xml:space="preserve">Οι υποθέσεις που </w:t>
      </w:r>
      <w:r w:rsidRPr="00CC1FAE">
        <w:rPr>
          <w:rFonts w:ascii="Courier New" w:eastAsia="Times New Roman" w:hAnsi="Courier New" w:cs="Courier New"/>
          <w:b/>
          <w:bCs/>
          <w:color w:val="424242"/>
          <w:spacing w:val="5"/>
          <w:sz w:val="24"/>
          <w:szCs w:val="24"/>
          <w:lang w:eastAsia="el-GR"/>
        </w:rPr>
        <w:t xml:space="preserve">αφορά </w:t>
      </w:r>
      <w:r w:rsidR="00E452D4" w:rsidRPr="00E452D4">
        <w:rPr>
          <w:rFonts w:ascii="Courier New" w:eastAsia="Times New Roman" w:hAnsi="Courier New" w:cs="Courier New"/>
          <w:b/>
          <w:bCs/>
          <w:color w:val="424242"/>
          <w:spacing w:val="5"/>
          <w:sz w:val="24"/>
          <w:szCs w:val="24"/>
          <w:lang w:eastAsia="el-GR"/>
        </w:rPr>
        <w:t>τ</w:t>
      </w:r>
      <w:r w:rsidRPr="00CC1FAE">
        <w:rPr>
          <w:rFonts w:ascii="Courier New" w:eastAsia="Times New Roman" w:hAnsi="Courier New" w:cs="Courier New"/>
          <w:b/>
          <w:bCs/>
          <w:color w:val="424242"/>
          <w:spacing w:val="5"/>
          <w:sz w:val="24"/>
          <w:szCs w:val="24"/>
          <w:lang w:eastAsia="el-GR"/>
        </w:rPr>
        <w:t>η</w:t>
      </w:r>
      <w:r w:rsidR="00E452D4" w:rsidRPr="00E452D4">
        <w:rPr>
          <w:rFonts w:ascii="Courier New" w:eastAsia="Times New Roman" w:hAnsi="Courier New" w:cs="Courier New"/>
          <w:b/>
          <w:bCs/>
          <w:color w:val="424242"/>
          <w:spacing w:val="5"/>
          <w:sz w:val="24"/>
          <w:szCs w:val="24"/>
          <w:lang w:eastAsia="el-GR"/>
        </w:rPr>
        <w:t>ν</w:t>
      </w:r>
      <w:r w:rsidRPr="00CC1FAE">
        <w:rPr>
          <w:rFonts w:ascii="Courier New" w:eastAsia="Times New Roman" w:hAnsi="Courier New" w:cs="Courier New"/>
          <w:b/>
          <w:bCs/>
          <w:color w:val="424242"/>
          <w:spacing w:val="5"/>
          <w:sz w:val="24"/>
          <w:szCs w:val="24"/>
          <w:lang w:eastAsia="el-GR"/>
        </w:rPr>
        <w:t xml:space="preserve"> υποχρεωτική αρχική συνεδρία</w:t>
      </w:r>
      <w:r w:rsidR="00E452D4" w:rsidRPr="00E452D4">
        <w:rPr>
          <w:rFonts w:ascii="Courier New" w:eastAsia="Times New Roman" w:hAnsi="Courier New" w:cs="Courier New"/>
          <w:b/>
          <w:bCs/>
          <w:color w:val="424242"/>
          <w:spacing w:val="5"/>
          <w:sz w:val="24"/>
          <w:szCs w:val="24"/>
          <w:lang w:eastAsia="el-GR"/>
        </w:rPr>
        <w:t xml:space="preserve"> είναι οι </w:t>
      </w:r>
      <w:r w:rsidRPr="00CC1FAE">
        <w:rPr>
          <w:rFonts w:ascii="Courier New" w:eastAsia="Times New Roman" w:hAnsi="Courier New" w:cs="Courier New"/>
          <w:color w:val="424242"/>
          <w:spacing w:val="5"/>
          <w:sz w:val="24"/>
          <w:szCs w:val="24"/>
          <w:lang w:eastAsia="el-GR"/>
        </w:rPr>
        <w:t xml:space="preserve"> οικογενειακές (εκτός από διαζύγια, ακύρωση γάμου, διαφορές από τη σχέση γονέων και τέκνων κλπ), εκείνες που το αντικείμενο της διαφοράς τους ξεπερνά το ποσό των 30.000,00 ευρώ και, αν δικάζονταν θα υπάγονταν στην τακτική διαδικασία του Μονομελούς και του Πολυμελούς Πρωτοδικείου, καθώς και όταν υπάρχει σε ιδιωτική συμφωνία των μερών ρήτρα διαμεσολάβησης.</w:t>
      </w:r>
    </w:p>
    <w:p w14:paraId="549EFB1F" w14:textId="6E2010F0" w:rsidR="00E70049" w:rsidRPr="00E452D4" w:rsidRDefault="00E70049" w:rsidP="00E452D4">
      <w:pPr>
        <w:shd w:val="clear" w:color="auto" w:fill="FFFFFF"/>
        <w:spacing w:after="100" w:afterAutospacing="1" w:line="360" w:lineRule="auto"/>
        <w:jc w:val="both"/>
        <w:rPr>
          <w:rFonts w:ascii="Courier New" w:eastAsia="Times New Roman" w:hAnsi="Courier New" w:cs="Courier New"/>
          <w:color w:val="00B0F0"/>
          <w:spacing w:val="5"/>
          <w:sz w:val="40"/>
          <w:szCs w:val="40"/>
          <w:lang w:eastAsia="el-GR"/>
        </w:rPr>
      </w:pPr>
      <w:r w:rsidRPr="00E452D4">
        <w:rPr>
          <w:rFonts w:ascii="Courier New" w:hAnsi="Courier New" w:cs="Courier New"/>
          <w:b/>
          <w:bCs/>
          <w:color w:val="00B0F0"/>
          <w:sz w:val="40"/>
          <w:szCs w:val="40"/>
        </w:rPr>
        <w:t xml:space="preserve"> Υποχρέωση ενημέρωσης από τον δικηγόρο</w:t>
      </w:r>
    </w:p>
    <w:p w14:paraId="7214A974" w14:textId="5F36A8AB" w:rsidR="00E70049" w:rsidRPr="00E452D4" w:rsidRDefault="00E70049" w:rsidP="00815F82">
      <w:pPr>
        <w:pStyle w:val="Web"/>
        <w:spacing w:before="0" w:beforeAutospacing="0" w:after="240" w:afterAutospacing="0" w:line="360" w:lineRule="auto"/>
        <w:jc w:val="both"/>
        <w:textAlignment w:val="baseline"/>
        <w:rPr>
          <w:rFonts w:ascii="Courier New" w:hAnsi="Courier New" w:cs="Courier New"/>
          <w:color w:val="000000"/>
        </w:rPr>
      </w:pPr>
      <w:r w:rsidRPr="00E452D4">
        <w:rPr>
          <w:rFonts w:ascii="Courier New" w:hAnsi="Courier New" w:cs="Courier New"/>
          <w:color w:val="000000"/>
        </w:rPr>
        <w:t xml:space="preserve">Πριν από την προσφυγή στο δικαστήριο, ο πληρεξούσιος δικηγόρος οφείλει να ενημερώσει τον εντολέα του εγγράφως, για τη δυνατότητα απόπειρας διαμεσολαβητικής διευθέτησης της διαφοράς, εφόσον πληρούνται οι προϋποθέσεις προσφυγής σε διαμεσολάβηση, καθώς και για την τυχόν υποχρεωτική  υπαγωγή της διαφοράς ή μέρους αυτής στη διαδικασία της διαμεσολάβησης επί ποινή απαραδέκτου της συζήτησης του ενδίκου βοηθήματος. </w:t>
      </w:r>
    </w:p>
    <w:p w14:paraId="221358C2" w14:textId="77777777" w:rsidR="00E452D4" w:rsidRPr="00E452D4" w:rsidRDefault="00E452D4" w:rsidP="00E452D4">
      <w:pPr>
        <w:pStyle w:val="Web"/>
        <w:spacing w:before="0" w:beforeAutospacing="0" w:after="240" w:afterAutospacing="0" w:line="360" w:lineRule="auto"/>
        <w:jc w:val="both"/>
        <w:textAlignment w:val="baseline"/>
        <w:rPr>
          <w:rFonts w:ascii="Courier New" w:hAnsi="Courier New" w:cs="Courier New"/>
          <w:color w:val="000000"/>
        </w:rPr>
      </w:pPr>
      <w:r w:rsidRPr="00E452D4">
        <w:rPr>
          <w:rFonts w:ascii="Courier New" w:hAnsi="Courier New" w:cs="Courier New"/>
          <w:color w:val="000000"/>
        </w:rPr>
        <w:t xml:space="preserve">Σε κάθε περίπτωση η διαμεσολάβηση αποτελεί ένα εξαιρετικό τρόπο επίλυσης αυτών των διαφορών. Κύριο πλεονέκτημα είναι η δυνατότητα </w:t>
      </w:r>
      <w:r w:rsidRPr="00FC51CA">
        <w:rPr>
          <w:rFonts w:ascii="Courier New" w:hAnsi="Courier New" w:cs="Courier New"/>
          <w:b/>
          <w:bCs/>
          <w:color w:val="000000"/>
        </w:rPr>
        <w:t>άμεσης λύσης</w:t>
      </w:r>
      <w:r w:rsidRPr="00E452D4">
        <w:rPr>
          <w:rFonts w:ascii="Courier New" w:hAnsi="Courier New" w:cs="Courier New"/>
          <w:color w:val="000000"/>
        </w:rPr>
        <w:t xml:space="preserve"> και </w:t>
      </w:r>
      <w:r w:rsidRPr="00E452D4">
        <w:rPr>
          <w:rFonts w:ascii="Courier New" w:hAnsi="Courier New" w:cs="Courier New"/>
          <w:color w:val="000000"/>
        </w:rPr>
        <w:lastRenderedPageBreak/>
        <w:t xml:space="preserve">συνέχισης </w:t>
      </w:r>
      <w:r w:rsidRPr="00FC51CA">
        <w:rPr>
          <w:rFonts w:ascii="Courier New" w:hAnsi="Courier New" w:cs="Courier New"/>
          <w:b/>
          <w:bCs/>
          <w:color w:val="000000"/>
        </w:rPr>
        <w:t>της εμπορικής σχέσης των μερών</w:t>
      </w:r>
      <w:r w:rsidRPr="00E452D4">
        <w:rPr>
          <w:rFonts w:ascii="Courier New" w:hAnsi="Courier New" w:cs="Courier New"/>
          <w:color w:val="000000"/>
        </w:rPr>
        <w:t>. Η διαμεσολάβηση σε αυτό το πεδίο διαφορών αποκτά ιδιαίτερη αξία όταν αφορά σε διαφορές που προκύπτουν από </w:t>
      </w:r>
      <w:r w:rsidRPr="00E452D4">
        <w:rPr>
          <w:rStyle w:val="a6"/>
          <w:rFonts w:ascii="Courier New" w:hAnsi="Courier New" w:cs="Courier New"/>
          <w:color w:val="000000"/>
          <w:bdr w:val="none" w:sz="0" w:space="0" w:color="auto" w:frame="1"/>
        </w:rPr>
        <w:t>διασυνοριακές εμπορικές συναλλαγές</w:t>
      </w:r>
      <w:r w:rsidRPr="00E452D4">
        <w:rPr>
          <w:rFonts w:ascii="Courier New" w:hAnsi="Courier New" w:cs="Courier New"/>
          <w:color w:val="000000"/>
        </w:rPr>
        <w:t>, υπερβαίνοντας σε μεγάλο βαθμό πολύπλοκα ζητήματα νομικής ερμηνείας και δικαιοδοσίας, ενώ η δυνατότητα ηλεκτρονικής διαμεσολάβησης επιλύει και ζητήματα χρόνου, κόστους και μετακινήσεων των μερών.     </w:t>
      </w:r>
    </w:p>
    <w:p w14:paraId="42250A92" w14:textId="77777777" w:rsidR="00E452D4" w:rsidRPr="00CC1FAE" w:rsidRDefault="00E452D4" w:rsidP="00815F82">
      <w:pPr>
        <w:pStyle w:val="Web"/>
        <w:spacing w:before="0" w:beforeAutospacing="0" w:after="240" w:afterAutospacing="0" w:line="360" w:lineRule="auto"/>
        <w:jc w:val="both"/>
        <w:textAlignment w:val="baseline"/>
        <w:rPr>
          <w:rFonts w:ascii="Courier New" w:hAnsi="Courier New" w:cs="Courier New"/>
          <w:color w:val="000000"/>
          <w:sz w:val="22"/>
          <w:szCs w:val="22"/>
          <w:highlight w:val="yellow"/>
        </w:rPr>
      </w:pPr>
    </w:p>
    <w:p w14:paraId="5ADB3253" w14:textId="4DC64D59" w:rsidR="00C40D5A" w:rsidRPr="00E70049" w:rsidRDefault="00C40D5A" w:rsidP="00815F82">
      <w:pPr>
        <w:spacing w:line="360" w:lineRule="auto"/>
        <w:jc w:val="both"/>
        <w:rPr>
          <w:rFonts w:ascii="Courier New" w:hAnsi="Courier New" w:cs="Courier New"/>
        </w:rPr>
      </w:pPr>
    </w:p>
    <w:sectPr w:rsidR="00C40D5A" w:rsidRPr="00E70049" w:rsidSect="0081589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74B3" w14:textId="77777777" w:rsidR="00B4429B" w:rsidRDefault="00B4429B" w:rsidP="000C2023">
      <w:pPr>
        <w:spacing w:after="0" w:line="240" w:lineRule="auto"/>
      </w:pPr>
      <w:r>
        <w:separator/>
      </w:r>
    </w:p>
  </w:endnote>
  <w:endnote w:type="continuationSeparator" w:id="0">
    <w:p w14:paraId="5C86E694" w14:textId="77777777" w:rsidR="00B4429B" w:rsidRDefault="00B4429B" w:rsidP="000C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491391"/>
      <w:docPartObj>
        <w:docPartGallery w:val="Page Numbers (Bottom of Page)"/>
        <w:docPartUnique/>
      </w:docPartObj>
    </w:sdtPr>
    <w:sdtContent>
      <w:p w14:paraId="703C9881" w14:textId="03381962" w:rsidR="000C2023" w:rsidRDefault="000C2023">
        <w:pPr>
          <w:pStyle w:val="a5"/>
          <w:jc w:val="right"/>
        </w:pPr>
        <w:r>
          <w:fldChar w:fldCharType="begin"/>
        </w:r>
        <w:r>
          <w:instrText>PAGE   \* MERGEFORMAT</w:instrText>
        </w:r>
        <w:r>
          <w:fldChar w:fldCharType="separate"/>
        </w:r>
        <w:r>
          <w:t>2</w:t>
        </w:r>
        <w:r>
          <w:fldChar w:fldCharType="end"/>
        </w:r>
      </w:p>
    </w:sdtContent>
  </w:sdt>
  <w:p w14:paraId="25F15344" w14:textId="77777777" w:rsidR="000C2023" w:rsidRDefault="000C20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52F9" w14:textId="77777777" w:rsidR="00B4429B" w:rsidRDefault="00B4429B" w:rsidP="000C2023">
      <w:pPr>
        <w:spacing w:after="0" w:line="240" w:lineRule="auto"/>
      </w:pPr>
      <w:r>
        <w:separator/>
      </w:r>
    </w:p>
  </w:footnote>
  <w:footnote w:type="continuationSeparator" w:id="0">
    <w:p w14:paraId="71E523FF" w14:textId="77777777" w:rsidR="00B4429B" w:rsidRDefault="00B4429B" w:rsidP="000C2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92"/>
    <w:rsid w:val="000C117C"/>
    <w:rsid w:val="000C2023"/>
    <w:rsid w:val="00130615"/>
    <w:rsid w:val="00163EC0"/>
    <w:rsid w:val="0018505B"/>
    <w:rsid w:val="002D246F"/>
    <w:rsid w:val="003C59D3"/>
    <w:rsid w:val="006104AD"/>
    <w:rsid w:val="006376AB"/>
    <w:rsid w:val="006F490C"/>
    <w:rsid w:val="0078118D"/>
    <w:rsid w:val="00791B25"/>
    <w:rsid w:val="00815892"/>
    <w:rsid w:val="00815F82"/>
    <w:rsid w:val="00895435"/>
    <w:rsid w:val="008B3B42"/>
    <w:rsid w:val="008B4799"/>
    <w:rsid w:val="009F102B"/>
    <w:rsid w:val="00AD7864"/>
    <w:rsid w:val="00B2693B"/>
    <w:rsid w:val="00B4429B"/>
    <w:rsid w:val="00C14CCA"/>
    <w:rsid w:val="00C40D5A"/>
    <w:rsid w:val="00C53212"/>
    <w:rsid w:val="00C76C36"/>
    <w:rsid w:val="00C87724"/>
    <w:rsid w:val="00CC1FAE"/>
    <w:rsid w:val="00CF3A5E"/>
    <w:rsid w:val="00D246F2"/>
    <w:rsid w:val="00D5362D"/>
    <w:rsid w:val="00DA0739"/>
    <w:rsid w:val="00DB4452"/>
    <w:rsid w:val="00E452D4"/>
    <w:rsid w:val="00E504B2"/>
    <w:rsid w:val="00E67798"/>
    <w:rsid w:val="00E70049"/>
    <w:rsid w:val="00F40DD7"/>
    <w:rsid w:val="00FC5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79E2"/>
  <w15:chartTrackingRefBased/>
  <w15:docId w15:val="{21FB5FD9-382E-4D7D-8839-E5A7F067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C76C3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0D5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40D5A"/>
    <w:rPr>
      <w:rFonts w:ascii="Segoe UI" w:hAnsi="Segoe UI" w:cs="Segoe UI"/>
      <w:sz w:val="18"/>
      <w:szCs w:val="18"/>
    </w:rPr>
  </w:style>
  <w:style w:type="character" w:customStyle="1" w:styleId="3Char">
    <w:name w:val="Επικεφαλίδα 3 Char"/>
    <w:basedOn w:val="a0"/>
    <w:link w:val="3"/>
    <w:uiPriority w:val="9"/>
    <w:rsid w:val="00C76C36"/>
    <w:rPr>
      <w:rFonts w:ascii="Times New Roman" w:eastAsia="Times New Roman" w:hAnsi="Times New Roman" w:cs="Times New Roman"/>
      <w:b/>
      <w:bCs/>
      <w:sz w:val="27"/>
      <w:szCs w:val="27"/>
      <w:lang w:eastAsia="el-GR"/>
    </w:rPr>
  </w:style>
  <w:style w:type="character" w:customStyle="1" w:styleId="btbbheadlinecontent">
    <w:name w:val="bt_bb_headline_content"/>
    <w:basedOn w:val="a0"/>
    <w:rsid w:val="00C76C36"/>
  </w:style>
  <w:style w:type="paragraph" w:styleId="Web">
    <w:name w:val="Normal (Web)"/>
    <w:basedOn w:val="a"/>
    <w:uiPriority w:val="99"/>
    <w:unhideWhenUsed/>
    <w:rsid w:val="00C76C3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0"/>
    <w:uiPriority w:val="99"/>
    <w:unhideWhenUsed/>
    <w:rsid w:val="000C2023"/>
    <w:pPr>
      <w:tabs>
        <w:tab w:val="center" w:pos="4153"/>
        <w:tab w:val="right" w:pos="8306"/>
      </w:tabs>
      <w:spacing w:after="0" w:line="240" w:lineRule="auto"/>
    </w:pPr>
  </w:style>
  <w:style w:type="character" w:customStyle="1" w:styleId="Char0">
    <w:name w:val="Κεφαλίδα Char"/>
    <w:basedOn w:val="a0"/>
    <w:link w:val="a4"/>
    <w:uiPriority w:val="99"/>
    <w:rsid w:val="000C2023"/>
  </w:style>
  <w:style w:type="paragraph" w:styleId="a5">
    <w:name w:val="footer"/>
    <w:basedOn w:val="a"/>
    <w:link w:val="Char1"/>
    <w:uiPriority w:val="99"/>
    <w:unhideWhenUsed/>
    <w:rsid w:val="000C2023"/>
    <w:pPr>
      <w:tabs>
        <w:tab w:val="center" w:pos="4153"/>
        <w:tab w:val="right" w:pos="8306"/>
      </w:tabs>
      <w:spacing w:after="0" w:line="240" w:lineRule="auto"/>
    </w:pPr>
  </w:style>
  <w:style w:type="character" w:customStyle="1" w:styleId="Char1">
    <w:name w:val="Υποσέλιδο Char"/>
    <w:basedOn w:val="a0"/>
    <w:link w:val="a5"/>
    <w:uiPriority w:val="99"/>
    <w:rsid w:val="000C2023"/>
  </w:style>
  <w:style w:type="character" w:styleId="a6">
    <w:name w:val="Strong"/>
    <w:basedOn w:val="a0"/>
    <w:uiPriority w:val="22"/>
    <w:qFormat/>
    <w:rsid w:val="00E70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29977">
      <w:bodyDiv w:val="1"/>
      <w:marLeft w:val="0"/>
      <w:marRight w:val="0"/>
      <w:marTop w:val="0"/>
      <w:marBottom w:val="0"/>
      <w:divBdr>
        <w:top w:val="none" w:sz="0" w:space="0" w:color="auto"/>
        <w:left w:val="none" w:sz="0" w:space="0" w:color="auto"/>
        <w:bottom w:val="none" w:sz="0" w:space="0" w:color="auto"/>
        <w:right w:val="none" w:sz="0" w:space="0" w:color="auto"/>
      </w:divBdr>
      <w:divsChild>
        <w:div w:id="1430003592">
          <w:marLeft w:val="0"/>
          <w:marRight w:val="0"/>
          <w:marTop w:val="0"/>
          <w:marBottom w:val="0"/>
          <w:divBdr>
            <w:top w:val="none" w:sz="0" w:space="0" w:color="auto"/>
            <w:left w:val="none" w:sz="0" w:space="0" w:color="auto"/>
            <w:bottom w:val="none" w:sz="0" w:space="0" w:color="auto"/>
            <w:right w:val="none" w:sz="0" w:space="0" w:color="auto"/>
          </w:divBdr>
          <w:divsChild>
            <w:div w:id="1144200767">
              <w:marLeft w:val="0"/>
              <w:marRight w:val="0"/>
              <w:marTop w:val="0"/>
              <w:marBottom w:val="0"/>
              <w:divBdr>
                <w:top w:val="none" w:sz="0" w:space="0" w:color="auto"/>
                <w:left w:val="none" w:sz="0" w:space="0" w:color="auto"/>
                <w:bottom w:val="none" w:sz="0" w:space="0" w:color="auto"/>
                <w:right w:val="none" w:sz="0" w:space="0" w:color="auto"/>
              </w:divBdr>
              <w:divsChild>
                <w:div w:id="1782992663">
                  <w:marLeft w:val="0"/>
                  <w:marRight w:val="0"/>
                  <w:marTop w:val="0"/>
                  <w:marBottom w:val="0"/>
                  <w:divBdr>
                    <w:top w:val="none" w:sz="0" w:space="0" w:color="auto"/>
                    <w:left w:val="none" w:sz="0" w:space="0" w:color="auto"/>
                    <w:bottom w:val="none" w:sz="0" w:space="0" w:color="auto"/>
                    <w:right w:val="none" w:sz="0" w:space="0" w:color="auto"/>
                  </w:divBdr>
                  <w:divsChild>
                    <w:div w:id="723406726">
                      <w:marLeft w:val="0"/>
                      <w:marRight w:val="0"/>
                      <w:marTop w:val="0"/>
                      <w:marBottom w:val="0"/>
                      <w:divBdr>
                        <w:top w:val="none" w:sz="0" w:space="0" w:color="auto"/>
                        <w:left w:val="none" w:sz="0" w:space="0" w:color="auto"/>
                        <w:bottom w:val="none" w:sz="0" w:space="0" w:color="auto"/>
                        <w:right w:val="none" w:sz="0" w:space="0" w:color="auto"/>
                      </w:divBdr>
                      <w:divsChild>
                        <w:div w:id="1735468326">
                          <w:marLeft w:val="0"/>
                          <w:marRight w:val="0"/>
                          <w:marTop w:val="0"/>
                          <w:marBottom w:val="0"/>
                          <w:divBdr>
                            <w:top w:val="none" w:sz="0" w:space="0" w:color="auto"/>
                            <w:left w:val="none" w:sz="0" w:space="0" w:color="auto"/>
                            <w:bottom w:val="none" w:sz="0" w:space="0" w:color="auto"/>
                            <w:right w:val="none" w:sz="0" w:space="0" w:color="auto"/>
                          </w:divBdr>
                          <w:divsChild>
                            <w:div w:id="2137020231">
                              <w:marLeft w:val="0"/>
                              <w:marRight w:val="0"/>
                              <w:marTop w:val="0"/>
                              <w:marBottom w:val="0"/>
                              <w:divBdr>
                                <w:top w:val="none" w:sz="0" w:space="0" w:color="auto"/>
                                <w:left w:val="none" w:sz="0" w:space="0" w:color="auto"/>
                                <w:bottom w:val="none" w:sz="0" w:space="0" w:color="auto"/>
                                <w:right w:val="none" w:sz="0" w:space="0" w:color="auto"/>
                              </w:divBdr>
                              <w:divsChild>
                                <w:div w:id="6150641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3806">
          <w:marLeft w:val="0"/>
          <w:marRight w:val="0"/>
          <w:marTop w:val="0"/>
          <w:marBottom w:val="0"/>
          <w:divBdr>
            <w:top w:val="none" w:sz="0" w:space="0" w:color="auto"/>
            <w:left w:val="none" w:sz="0" w:space="0" w:color="auto"/>
            <w:bottom w:val="none" w:sz="0" w:space="0" w:color="auto"/>
            <w:right w:val="none" w:sz="0" w:space="0" w:color="auto"/>
          </w:divBdr>
          <w:divsChild>
            <w:div w:id="1606570300">
              <w:marLeft w:val="0"/>
              <w:marRight w:val="0"/>
              <w:marTop w:val="0"/>
              <w:marBottom w:val="0"/>
              <w:divBdr>
                <w:top w:val="none" w:sz="0" w:space="0" w:color="auto"/>
                <w:left w:val="none" w:sz="0" w:space="0" w:color="auto"/>
                <w:bottom w:val="none" w:sz="0" w:space="0" w:color="auto"/>
                <w:right w:val="none" w:sz="0" w:space="0" w:color="auto"/>
              </w:divBdr>
              <w:divsChild>
                <w:div w:id="1032388827">
                  <w:marLeft w:val="0"/>
                  <w:marRight w:val="0"/>
                  <w:marTop w:val="0"/>
                  <w:marBottom w:val="0"/>
                  <w:divBdr>
                    <w:top w:val="none" w:sz="0" w:space="0" w:color="auto"/>
                    <w:left w:val="none" w:sz="0" w:space="0" w:color="auto"/>
                    <w:bottom w:val="none" w:sz="0" w:space="0" w:color="auto"/>
                    <w:right w:val="none" w:sz="0" w:space="0" w:color="auto"/>
                  </w:divBdr>
                  <w:divsChild>
                    <w:div w:id="652174485">
                      <w:marLeft w:val="0"/>
                      <w:marRight w:val="0"/>
                      <w:marTop w:val="0"/>
                      <w:marBottom w:val="0"/>
                      <w:divBdr>
                        <w:top w:val="none" w:sz="0" w:space="0" w:color="auto"/>
                        <w:left w:val="none" w:sz="0" w:space="0" w:color="auto"/>
                        <w:bottom w:val="none" w:sz="0" w:space="0" w:color="auto"/>
                        <w:right w:val="none" w:sz="0" w:space="0" w:color="auto"/>
                      </w:divBdr>
                      <w:divsChild>
                        <w:div w:id="456947187">
                          <w:marLeft w:val="-300"/>
                          <w:marRight w:val="-300"/>
                          <w:marTop w:val="0"/>
                          <w:marBottom w:val="0"/>
                          <w:divBdr>
                            <w:top w:val="none" w:sz="0" w:space="0" w:color="auto"/>
                            <w:left w:val="none" w:sz="0" w:space="0" w:color="auto"/>
                            <w:bottom w:val="none" w:sz="0" w:space="0" w:color="auto"/>
                            <w:right w:val="none" w:sz="0" w:space="0" w:color="auto"/>
                          </w:divBdr>
                          <w:divsChild>
                            <w:div w:id="1771898615">
                              <w:marLeft w:val="0"/>
                              <w:marRight w:val="0"/>
                              <w:marTop w:val="0"/>
                              <w:marBottom w:val="0"/>
                              <w:divBdr>
                                <w:top w:val="none" w:sz="0" w:space="0" w:color="auto"/>
                                <w:left w:val="none" w:sz="0" w:space="0" w:color="auto"/>
                                <w:bottom w:val="none" w:sz="0" w:space="0" w:color="auto"/>
                                <w:right w:val="none" w:sz="0" w:space="0" w:color="auto"/>
                              </w:divBdr>
                              <w:divsChild>
                                <w:div w:id="758603905">
                                  <w:marLeft w:val="0"/>
                                  <w:marRight w:val="0"/>
                                  <w:marTop w:val="0"/>
                                  <w:marBottom w:val="0"/>
                                  <w:divBdr>
                                    <w:top w:val="none" w:sz="0" w:space="0" w:color="auto"/>
                                    <w:left w:val="none" w:sz="0" w:space="0" w:color="auto"/>
                                    <w:bottom w:val="none" w:sz="0" w:space="0" w:color="auto"/>
                                    <w:right w:val="none" w:sz="0" w:space="0" w:color="auto"/>
                                  </w:divBdr>
                                  <w:divsChild>
                                    <w:div w:id="9236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5340">
                              <w:marLeft w:val="0"/>
                              <w:marRight w:val="0"/>
                              <w:marTop w:val="0"/>
                              <w:marBottom w:val="0"/>
                              <w:divBdr>
                                <w:top w:val="none" w:sz="0" w:space="0" w:color="auto"/>
                                <w:left w:val="none" w:sz="0" w:space="0" w:color="auto"/>
                                <w:bottom w:val="none" w:sz="0" w:space="0" w:color="auto"/>
                                <w:right w:val="none" w:sz="0" w:space="0" w:color="auto"/>
                              </w:divBdr>
                              <w:divsChild>
                                <w:div w:id="122507181">
                                  <w:marLeft w:val="0"/>
                                  <w:marRight w:val="0"/>
                                  <w:marTop w:val="0"/>
                                  <w:marBottom w:val="0"/>
                                  <w:divBdr>
                                    <w:top w:val="none" w:sz="0" w:space="0" w:color="auto"/>
                                    <w:left w:val="none" w:sz="0" w:space="0" w:color="auto"/>
                                    <w:bottom w:val="none" w:sz="0" w:space="0" w:color="auto"/>
                                    <w:right w:val="none" w:sz="0" w:space="0" w:color="auto"/>
                                  </w:divBdr>
                                  <w:divsChild>
                                    <w:div w:id="12339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074456">
      <w:bodyDiv w:val="1"/>
      <w:marLeft w:val="0"/>
      <w:marRight w:val="0"/>
      <w:marTop w:val="0"/>
      <w:marBottom w:val="0"/>
      <w:divBdr>
        <w:top w:val="none" w:sz="0" w:space="0" w:color="auto"/>
        <w:left w:val="none" w:sz="0" w:space="0" w:color="auto"/>
        <w:bottom w:val="none" w:sz="0" w:space="0" w:color="auto"/>
        <w:right w:val="none" w:sz="0" w:space="0" w:color="auto"/>
      </w:divBdr>
    </w:div>
    <w:div w:id="1532913688">
      <w:bodyDiv w:val="1"/>
      <w:marLeft w:val="0"/>
      <w:marRight w:val="0"/>
      <w:marTop w:val="0"/>
      <w:marBottom w:val="0"/>
      <w:divBdr>
        <w:top w:val="none" w:sz="0" w:space="0" w:color="auto"/>
        <w:left w:val="none" w:sz="0" w:space="0" w:color="auto"/>
        <w:bottom w:val="none" w:sz="0" w:space="0" w:color="auto"/>
        <w:right w:val="none" w:sz="0" w:space="0" w:color="auto"/>
      </w:divBdr>
      <w:divsChild>
        <w:div w:id="200038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1612</Words>
  <Characters>8711</Characters>
  <Application>Microsoft Office Word</Application>
  <DocSecurity>0</DocSecurity>
  <Lines>72</Lines>
  <Paragraphs>20</Paragraphs>
  <ScaleCrop>false</ScaleCrop>
  <HeadingPairs>
    <vt:vector size="4" baseType="variant">
      <vt:variant>
        <vt:lpstr>Τίτλος</vt:lpstr>
      </vt:variant>
      <vt:variant>
        <vt:i4>1</vt:i4>
      </vt:variant>
      <vt:variant>
        <vt:lpstr>Επικεφαλίδες</vt:lpstr>
      </vt:variant>
      <vt:variant>
        <vt:i4>8</vt:i4>
      </vt:variant>
    </vt:vector>
  </HeadingPairs>
  <TitlesOfParts>
    <vt:vector size="9" baseType="lpstr">
      <vt:lpstr/>
      <vt:lpstr>        Τι είναι η διαμεσολάβηση; είναι ένας εναλλακτικός, εξωδικαστικός τρόπος επίλυσης</vt:lpstr>
      <vt:lpstr>        Αναλυτικότερα </vt:lpstr>
      <vt:lpstr>        Υπό το πρίσμα του Ν. 4640/2019 και της ενσωματωμένης Ευρωπαϊκής οδηγίας 2008/52/</vt:lpstr>
      <vt:lpstr>        Ευθύνη των φορέων αυτών είναι η εκπαίδευση των υποψηφίων στις αρχές, στη διαδικα</vt:lpstr>
      <vt:lpstr>        Ο ρόλος του διαμεσολαβητή βάση της κείμενης νομοθεσίες για την Ελλάδα ερμηνεύετα</vt:lpstr>
      <vt:lpstr>        Ο ευέλικτος χαρακτήρας της διαμεσολάβησης δεν σημαίνει ότι δεν έχει μια συγκεκρι</vt:lpstr>
      <vt:lpstr>        Η επιλογή διαμεσολαβητή γίνεται από τα μέρη ή από τρίτο πρόσωπο (όπως δικηγόρος </vt:lpstr>
      <vt:lpstr>        Είναι καθοριστικής σημασίας διότι αναστέλλονται όλες οι προθεσμίες των δικαστικώ</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BLATSIOU</dc:creator>
  <cp:keywords/>
  <dc:description/>
  <cp:lastModifiedBy>user</cp:lastModifiedBy>
  <cp:revision>2</cp:revision>
  <cp:lastPrinted>2021-09-26T05:20:00Z</cp:lastPrinted>
  <dcterms:created xsi:type="dcterms:W3CDTF">2023-01-13T14:29:00Z</dcterms:created>
  <dcterms:modified xsi:type="dcterms:W3CDTF">2023-01-13T14:29:00Z</dcterms:modified>
</cp:coreProperties>
</file>